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E4698" w14:textId="77777777" w:rsidR="006468B8" w:rsidRPr="00191995" w:rsidRDefault="006468B8" w:rsidP="00C60B00">
      <w:pPr>
        <w:widowControl w:val="0"/>
        <w:suppressAutoHyphens/>
        <w:spacing w:line="240" w:lineRule="auto"/>
        <w:ind w:left="0" w:firstLine="0"/>
        <w:contextualSpacing/>
        <w:jc w:val="center"/>
        <w:outlineLvl w:val="0"/>
        <w:rPr>
          <w:rFonts w:eastAsia="SimSun"/>
          <w:kern w:val="1"/>
          <w:szCs w:val="28"/>
          <w:lang w:eastAsia="hi-IN" w:bidi="hi-IN"/>
        </w:rPr>
      </w:pPr>
      <w:r w:rsidRPr="00191995">
        <w:rPr>
          <w:rFonts w:eastAsia="SimSun"/>
          <w:kern w:val="1"/>
          <w:szCs w:val="28"/>
          <w:lang w:eastAsia="hi-IN" w:bidi="hi-IN"/>
        </w:rPr>
        <w:t>Федеральное государственное образовательное бюджетное</w:t>
      </w:r>
    </w:p>
    <w:p w14:paraId="3227041F" w14:textId="77777777" w:rsidR="006468B8" w:rsidRPr="00191995" w:rsidRDefault="006468B8" w:rsidP="00C60B00">
      <w:pPr>
        <w:widowControl w:val="0"/>
        <w:suppressAutoHyphens/>
        <w:spacing w:line="240" w:lineRule="auto"/>
        <w:ind w:left="0" w:firstLine="0"/>
        <w:contextualSpacing/>
        <w:jc w:val="center"/>
        <w:rPr>
          <w:rFonts w:eastAsia="SimSun"/>
          <w:kern w:val="1"/>
          <w:szCs w:val="28"/>
          <w:lang w:eastAsia="hi-IN" w:bidi="hi-IN"/>
        </w:rPr>
      </w:pPr>
      <w:r w:rsidRPr="00191995">
        <w:rPr>
          <w:rFonts w:eastAsia="SimSun"/>
          <w:kern w:val="1"/>
          <w:szCs w:val="28"/>
          <w:lang w:eastAsia="hi-IN" w:bidi="hi-IN"/>
        </w:rPr>
        <w:t>учреждение высшего образования</w:t>
      </w:r>
    </w:p>
    <w:p w14:paraId="1DD5D701" w14:textId="77777777" w:rsidR="006468B8" w:rsidRPr="00191995" w:rsidRDefault="006468B8" w:rsidP="00C60B00">
      <w:pPr>
        <w:widowControl w:val="0"/>
        <w:suppressAutoHyphens/>
        <w:spacing w:line="240" w:lineRule="auto"/>
        <w:ind w:left="0" w:firstLine="0"/>
        <w:contextualSpacing/>
        <w:jc w:val="center"/>
        <w:rPr>
          <w:rFonts w:eastAsia="SimSun"/>
          <w:kern w:val="1"/>
          <w:szCs w:val="28"/>
          <w:lang w:eastAsia="hi-IN" w:bidi="hi-IN"/>
        </w:rPr>
      </w:pPr>
    </w:p>
    <w:p w14:paraId="2FA60E9E" w14:textId="77777777" w:rsidR="006468B8" w:rsidRPr="00191995" w:rsidRDefault="006468B8" w:rsidP="00C60B00">
      <w:pPr>
        <w:widowControl w:val="0"/>
        <w:suppressAutoHyphens/>
        <w:spacing w:line="240" w:lineRule="auto"/>
        <w:ind w:left="0" w:firstLine="0"/>
        <w:contextualSpacing/>
        <w:jc w:val="center"/>
        <w:outlineLvl w:val="0"/>
        <w:rPr>
          <w:rFonts w:eastAsia="SimSun"/>
          <w:b/>
          <w:caps/>
          <w:kern w:val="1"/>
          <w:szCs w:val="28"/>
          <w:lang w:eastAsia="hi-IN" w:bidi="hi-IN"/>
        </w:rPr>
      </w:pPr>
      <w:r w:rsidRPr="00191995">
        <w:rPr>
          <w:rFonts w:eastAsia="SimSun"/>
          <w:b/>
          <w:caps/>
          <w:kern w:val="1"/>
          <w:szCs w:val="28"/>
          <w:lang w:eastAsia="hi-IN" w:bidi="hi-IN"/>
        </w:rPr>
        <w:t>«ФинансовЫЙ УНИВЕРСИТЕТ при Правительстве</w:t>
      </w:r>
    </w:p>
    <w:p w14:paraId="108B814B" w14:textId="77777777" w:rsidR="006468B8" w:rsidRPr="00191995" w:rsidRDefault="006468B8" w:rsidP="00C60B00">
      <w:pPr>
        <w:widowControl w:val="0"/>
        <w:suppressAutoHyphens/>
        <w:spacing w:line="240" w:lineRule="auto"/>
        <w:ind w:left="0" w:firstLine="0"/>
        <w:contextualSpacing/>
        <w:jc w:val="center"/>
        <w:outlineLvl w:val="0"/>
        <w:rPr>
          <w:rFonts w:eastAsia="SimSun"/>
          <w:b/>
          <w:caps/>
          <w:kern w:val="1"/>
          <w:szCs w:val="28"/>
          <w:lang w:eastAsia="hi-IN" w:bidi="hi-IN"/>
        </w:rPr>
      </w:pPr>
      <w:r w:rsidRPr="00191995">
        <w:rPr>
          <w:rFonts w:eastAsia="SimSun"/>
          <w:b/>
          <w:caps/>
          <w:kern w:val="1"/>
          <w:szCs w:val="28"/>
          <w:lang w:eastAsia="hi-IN" w:bidi="hi-IN"/>
        </w:rPr>
        <w:t>Российской Федерации»</w:t>
      </w:r>
    </w:p>
    <w:p w14:paraId="52EBCF12" w14:textId="77777777" w:rsidR="006468B8" w:rsidRPr="00191995" w:rsidRDefault="006468B8" w:rsidP="00C60B00">
      <w:pPr>
        <w:widowControl w:val="0"/>
        <w:suppressAutoHyphens/>
        <w:spacing w:line="240" w:lineRule="auto"/>
        <w:ind w:left="0" w:firstLine="0"/>
        <w:contextualSpacing/>
        <w:jc w:val="center"/>
        <w:rPr>
          <w:rFonts w:eastAsia="SimSun"/>
          <w:kern w:val="1"/>
          <w:szCs w:val="28"/>
          <w:lang w:eastAsia="hi-IN" w:bidi="hi-IN"/>
        </w:rPr>
      </w:pPr>
    </w:p>
    <w:p w14:paraId="3B73C18D" w14:textId="738D9218" w:rsidR="006468B8" w:rsidRPr="00191995" w:rsidRDefault="006468B8" w:rsidP="00C60B00">
      <w:pPr>
        <w:widowControl w:val="0"/>
        <w:suppressAutoHyphens/>
        <w:autoSpaceDE w:val="0"/>
        <w:spacing w:line="240" w:lineRule="auto"/>
        <w:ind w:left="0" w:firstLine="0"/>
        <w:contextualSpacing/>
        <w:jc w:val="center"/>
        <w:outlineLvl w:val="0"/>
        <w:rPr>
          <w:rFonts w:eastAsia="SimSun"/>
          <w:b/>
          <w:kern w:val="1"/>
          <w:szCs w:val="28"/>
          <w:lang w:eastAsia="zh-CN" w:bidi="hi-IN"/>
        </w:rPr>
      </w:pPr>
      <w:r w:rsidRPr="00191995">
        <w:rPr>
          <w:rFonts w:eastAsia="SimSun"/>
          <w:b/>
          <w:kern w:val="1"/>
          <w:szCs w:val="28"/>
          <w:lang w:eastAsia="zh-CN" w:bidi="hi-IN"/>
        </w:rPr>
        <w:t xml:space="preserve">Департамент </w:t>
      </w:r>
      <w:r w:rsidR="0024535B" w:rsidRPr="00191995">
        <w:rPr>
          <w:rFonts w:eastAsia="SimSun"/>
          <w:b/>
          <w:kern w:val="1"/>
          <w:szCs w:val="28"/>
          <w:lang w:eastAsia="zh-CN" w:bidi="hi-IN"/>
        </w:rPr>
        <w:t>международного и публичного права</w:t>
      </w:r>
    </w:p>
    <w:p w14:paraId="62D51A28" w14:textId="23E7B2DA" w:rsidR="006468B8" w:rsidRDefault="006468B8" w:rsidP="00C60B00">
      <w:pPr>
        <w:widowControl w:val="0"/>
        <w:suppressAutoHyphens/>
        <w:autoSpaceDE w:val="0"/>
        <w:spacing w:after="0" w:line="240" w:lineRule="auto"/>
        <w:ind w:left="0" w:firstLine="697"/>
        <w:contextualSpacing/>
        <w:jc w:val="center"/>
        <w:outlineLvl w:val="0"/>
        <w:rPr>
          <w:rFonts w:eastAsia="SimSun"/>
          <w:b/>
          <w:kern w:val="1"/>
          <w:szCs w:val="28"/>
          <w:lang w:eastAsia="zh-CN" w:bidi="hi-IN"/>
        </w:rPr>
      </w:pPr>
    </w:p>
    <w:p w14:paraId="0AC5255F" w14:textId="3CDBB3D4" w:rsidR="00C60B00" w:rsidRDefault="00C60B00" w:rsidP="00C60B00">
      <w:pPr>
        <w:widowControl w:val="0"/>
        <w:suppressAutoHyphens/>
        <w:autoSpaceDE w:val="0"/>
        <w:spacing w:after="0" w:line="240" w:lineRule="auto"/>
        <w:ind w:left="0" w:firstLine="697"/>
        <w:contextualSpacing/>
        <w:jc w:val="center"/>
        <w:outlineLvl w:val="0"/>
        <w:rPr>
          <w:rFonts w:eastAsia="SimSun"/>
          <w:b/>
          <w:kern w:val="1"/>
          <w:szCs w:val="28"/>
          <w:lang w:eastAsia="zh-CN" w:bidi="hi-IN"/>
        </w:rPr>
      </w:pPr>
    </w:p>
    <w:p w14:paraId="538E97C4" w14:textId="77777777" w:rsidR="00C60B00" w:rsidRPr="00191995" w:rsidRDefault="00C60B00" w:rsidP="00C60B00">
      <w:pPr>
        <w:widowControl w:val="0"/>
        <w:suppressAutoHyphens/>
        <w:autoSpaceDE w:val="0"/>
        <w:spacing w:after="0" w:line="240" w:lineRule="auto"/>
        <w:ind w:left="0" w:firstLine="697"/>
        <w:contextualSpacing/>
        <w:jc w:val="center"/>
        <w:outlineLvl w:val="0"/>
        <w:rPr>
          <w:rFonts w:eastAsia="SimSun"/>
          <w:b/>
          <w:kern w:val="1"/>
          <w:szCs w:val="28"/>
          <w:lang w:eastAsia="zh-CN" w:bidi="hi-IN"/>
        </w:rPr>
      </w:pPr>
    </w:p>
    <w:p w14:paraId="24596BDD" w14:textId="77777777" w:rsidR="006468B8" w:rsidRPr="00191995" w:rsidRDefault="006468B8" w:rsidP="00C60B00">
      <w:pPr>
        <w:widowControl w:val="0"/>
        <w:suppressAutoHyphens/>
        <w:spacing w:after="0" w:line="240" w:lineRule="auto"/>
        <w:ind w:left="0" w:firstLine="5387"/>
        <w:contextualSpacing/>
        <w:jc w:val="center"/>
        <w:rPr>
          <w:rFonts w:eastAsia="SimSun"/>
          <w:bCs/>
          <w:kern w:val="1"/>
          <w:szCs w:val="28"/>
          <w:lang w:eastAsia="hi-IN" w:bidi="hi-IN"/>
        </w:rPr>
      </w:pPr>
      <w:r w:rsidRPr="00191995">
        <w:rPr>
          <w:rFonts w:eastAsia="SimSun"/>
          <w:bCs/>
          <w:kern w:val="1"/>
          <w:szCs w:val="28"/>
          <w:lang w:eastAsia="hi-IN" w:bidi="hi-IN"/>
        </w:rPr>
        <w:t>УТВЕРЖДАЮ</w:t>
      </w:r>
    </w:p>
    <w:p w14:paraId="6E7BF666" w14:textId="68181752" w:rsidR="006A5740" w:rsidRDefault="006A5740" w:rsidP="009E25E6">
      <w:pPr>
        <w:spacing w:line="240" w:lineRule="auto"/>
        <w:ind w:left="5387" w:hanging="3"/>
        <w:contextualSpacing/>
        <w:jc w:val="left"/>
        <w:rPr>
          <w:szCs w:val="28"/>
        </w:rPr>
      </w:pPr>
      <w:r w:rsidRPr="00191995">
        <w:rPr>
          <w:szCs w:val="28"/>
        </w:rPr>
        <w:t>Проректор по учебной и методической работе</w:t>
      </w:r>
    </w:p>
    <w:p w14:paraId="7F4383F2" w14:textId="77777777" w:rsidR="009E25E6" w:rsidRPr="00191995" w:rsidRDefault="009E25E6" w:rsidP="009E25E6">
      <w:pPr>
        <w:spacing w:line="240" w:lineRule="auto"/>
        <w:ind w:left="5387" w:hanging="3"/>
        <w:contextualSpacing/>
        <w:jc w:val="left"/>
        <w:rPr>
          <w:szCs w:val="28"/>
        </w:rPr>
      </w:pPr>
    </w:p>
    <w:p w14:paraId="24A8A66F" w14:textId="77777777" w:rsidR="006A5740" w:rsidRPr="00191995" w:rsidRDefault="006A5740" w:rsidP="00C60B00">
      <w:pPr>
        <w:spacing w:line="240" w:lineRule="auto"/>
        <w:ind w:left="5387" w:hanging="3"/>
        <w:contextualSpacing/>
        <w:jc w:val="left"/>
        <w:rPr>
          <w:szCs w:val="28"/>
        </w:rPr>
      </w:pPr>
      <w:r w:rsidRPr="00191995">
        <w:rPr>
          <w:szCs w:val="28"/>
        </w:rPr>
        <w:t>_____________ Е.А. Каменева</w:t>
      </w:r>
    </w:p>
    <w:p w14:paraId="2EC6A35C" w14:textId="77777777" w:rsidR="00C60B00" w:rsidRDefault="00C60B00" w:rsidP="00C60B00">
      <w:pPr>
        <w:widowControl w:val="0"/>
        <w:suppressAutoHyphens/>
        <w:spacing w:after="0" w:line="240" w:lineRule="auto"/>
        <w:ind w:left="5387" w:hanging="3"/>
        <w:contextualSpacing/>
        <w:jc w:val="left"/>
        <w:rPr>
          <w:szCs w:val="28"/>
        </w:rPr>
      </w:pPr>
    </w:p>
    <w:p w14:paraId="305E4D33" w14:textId="506A9DB3" w:rsidR="006468B8" w:rsidRPr="00191995" w:rsidRDefault="006A5740" w:rsidP="00C60B00">
      <w:pPr>
        <w:widowControl w:val="0"/>
        <w:suppressAutoHyphens/>
        <w:spacing w:after="0" w:line="240" w:lineRule="auto"/>
        <w:ind w:left="5387" w:hanging="3"/>
        <w:contextualSpacing/>
        <w:jc w:val="left"/>
        <w:rPr>
          <w:rFonts w:eastAsia="SimSun"/>
          <w:bCs/>
          <w:kern w:val="1"/>
          <w:szCs w:val="28"/>
          <w:lang w:eastAsia="hi-IN" w:bidi="hi-IN"/>
        </w:rPr>
      </w:pPr>
      <w:r w:rsidRPr="00191995">
        <w:rPr>
          <w:szCs w:val="28"/>
        </w:rPr>
        <w:t>«_</w:t>
      </w:r>
      <w:r w:rsidR="00332470">
        <w:rPr>
          <w:szCs w:val="28"/>
        </w:rPr>
        <w:t>26</w:t>
      </w:r>
      <w:r w:rsidRPr="00191995">
        <w:rPr>
          <w:szCs w:val="28"/>
        </w:rPr>
        <w:t>_»</w:t>
      </w:r>
      <w:r w:rsidR="00C60B00">
        <w:rPr>
          <w:szCs w:val="28"/>
        </w:rPr>
        <w:t xml:space="preserve"> </w:t>
      </w:r>
      <w:r w:rsidRPr="00191995">
        <w:rPr>
          <w:szCs w:val="28"/>
        </w:rPr>
        <w:t>_</w:t>
      </w:r>
      <w:r w:rsidR="00332470">
        <w:rPr>
          <w:szCs w:val="28"/>
        </w:rPr>
        <w:t>_</w:t>
      </w:r>
      <w:bookmarkStart w:id="0" w:name="_GoBack"/>
      <w:bookmarkEnd w:id="0"/>
      <w:r w:rsidR="00332470">
        <w:rPr>
          <w:szCs w:val="28"/>
        </w:rPr>
        <w:t>января</w:t>
      </w:r>
      <w:r w:rsidRPr="00191995">
        <w:rPr>
          <w:szCs w:val="28"/>
        </w:rPr>
        <w:t>__202</w:t>
      </w:r>
      <w:r w:rsidR="00A65C72">
        <w:rPr>
          <w:szCs w:val="28"/>
        </w:rPr>
        <w:t xml:space="preserve">3 </w:t>
      </w:r>
      <w:r w:rsidRPr="00191995">
        <w:rPr>
          <w:szCs w:val="28"/>
        </w:rPr>
        <w:t>г.</w:t>
      </w:r>
    </w:p>
    <w:p w14:paraId="543E1E47" w14:textId="43EEA720" w:rsidR="006A5740" w:rsidRDefault="006A5740" w:rsidP="00C60B00">
      <w:pPr>
        <w:tabs>
          <w:tab w:val="left" w:pos="708"/>
        </w:tabs>
        <w:suppressAutoHyphens/>
        <w:spacing w:after="0" w:line="240" w:lineRule="auto"/>
        <w:ind w:left="5387" w:hanging="3"/>
        <w:contextualSpacing/>
        <w:jc w:val="left"/>
        <w:rPr>
          <w:b/>
          <w:szCs w:val="28"/>
          <w:lang w:eastAsia="ar-SA"/>
        </w:rPr>
      </w:pPr>
    </w:p>
    <w:p w14:paraId="358E60F3" w14:textId="4C7BB288" w:rsidR="00C60B00" w:rsidRDefault="00C60B00" w:rsidP="00C60B00">
      <w:pPr>
        <w:tabs>
          <w:tab w:val="left" w:pos="708"/>
        </w:tabs>
        <w:suppressAutoHyphens/>
        <w:spacing w:after="0" w:line="240" w:lineRule="auto"/>
        <w:ind w:left="0" w:firstLine="0"/>
        <w:contextualSpacing/>
        <w:jc w:val="center"/>
        <w:rPr>
          <w:b/>
          <w:szCs w:val="28"/>
          <w:lang w:eastAsia="ar-SA"/>
        </w:rPr>
      </w:pPr>
    </w:p>
    <w:p w14:paraId="407CF608" w14:textId="77777777" w:rsidR="00C60B00" w:rsidRPr="00191995" w:rsidRDefault="00C60B00" w:rsidP="00C60B00">
      <w:pPr>
        <w:tabs>
          <w:tab w:val="left" w:pos="708"/>
        </w:tabs>
        <w:suppressAutoHyphens/>
        <w:spacing w:after="0" w:line="240" w:lineRule="auto"/>
        <w:ind w:left="0" w:firstLine="0"/>
        <w:contextualSpacing/>
        <w:jc w:val="center"/>
        <w:rPr>
          <w:b/>
          <w:szCs w:val="28"/>
          <w:lang w:eastAsia="ar-SA"/>
        </w:rPr>
      </w:pPr>
    </w:p>
    <w:p w14:paraId="2CC46622" w14:textId="6812C752" w:rsidR="006468B8" w:rsidRDefault="00987B64" w:rsidP="00C60B00">
      <w:pPr>
        <w:tabs>
          <w:tab w:val="left" w:pos="708"/>
        </w:tabs>
        <w:suppressAutoHyphens/>
        <w:spacing w:after="0" w:line="240" w:lineRule="auto"/>
        <w:ind w:left="0" w:firstLine="0"/>
        <w:contextualSpacing/>
        <w:jc w:val="center"/>
        <w:rPr>
          <w:b/>
          <w:szCs w:val="28"/>
          <w:lang w:eastAsia="ar-SA"/>
        </w:rPr>
      </w:pPr>
      <w:r>
        <w:rPr>
          <w:b/>
          <w:szCs w:val="28"/>
          <w:lang w:eastAsia="ar-SA"/>
        </w:rPr>
        <w:t>Березин Максим Юрьевич</w:t>
      </w:r>
    </w:p>
    <w:p w14:paraId="337588C7" w14:textId="670711CE" w:rsidR="00987B64" w:rsidRPr="00191995" w:rsidRDefault="00987B64" w:rsidP="00C60B00">
      <w:pPr>
        <w:tabs>
          <w:tab w:val="left" w:pos="708"/>
        </w:tabs>
        <w:suppressAutoHyphens/>
        <w:spacing w:after="0" w:line="240" w:lineRule="auto"/>
        <w:ind w:left="0" w:firstLine="0"/>
        <w:contextualSpacing/>
        <w:jc w:val="center"/>
        <w:rPr>
          <w:b/>
          <w:bCs/>
          <w:szCs w:val="28"/>
        </w:rPr>
      </w:pPr>
      <w:r>
        <w:rPr>
          <w:b/>
          <w:szCs w:val="28"/>
          <w:lang w:eastAsia="ar-SA"/>
        </w:rPr>
        <w:t>Мишина Наталья Вячеславовна</w:t>
      </w:r>
    </w:p>
    <w:p w14:paraId="058F0092" w14:textId="77777777" w:rsidR="006468B8" w:rsidRPr="00191995" w:rsidRDefault="006468B8" w:rsidP="00C60B00">
      <w:pPr>
        <w:suppressAutoHyphens/>
        <w:spacing w:after="0" w:line="240" w:lineRule="auto"/>
        <w:ind w:left="0" w:firstLine="697"/>
        <w:contextualSpacing/>
        <w:rPr>
          <w:b/>
          <w:bCs/>
          <w:szCs w:val="28"/>
          <w:lang w:eastAsia="ar-SA"/>
        </w:rPr>
      </w:pPr>
    </w:p>
    <w:p w14:paraId="072EF1CE" w14:textId="577E3981" w:rsidR="006468B8" w:rsidRPr="00191995" w:rsidRDefault="006468B8" w:rsidP="00C60B00">
      <w:pPr>
        <w:spacing w:after="0" w:line="240" w:lineRule="auto"/>
        <w:ind w:left="0" w:firstLine="0"/>
        <w:contextualSpacing/>
        <w:jc w:val="center"/>
        <w:rPr>
          <w:rFonts w:eastAsia="SimSun"/>
          <w:b/>
        </w:rPr>
      </w:pPr>
      <w:r w:rsidRPr="00191995">
        <w:rPr>
          <w:rFonts w:eastAsia="SimSun"/>
          <w:b/>
        </w:rPr>
        <w:t>СПЕЦИАЛЬН</w:t>
      </w:r>
      <w:r w:rsidR="00191995" w:rsidRPr="00191995">
        <w:rPr>
          <w:rFonts w:eastAsia="SimSun"/>
          <w:b/>
        </w:rPr>
        <w:t>АЯ</w:t>
      </w:r>
      <w:r w:rsidRPr="00191995">
        <w:rPr>
          <w:rFonts w:eastAsia="SimSun"/>
          <w:b/>
        </w:rPr>
        <w:t xml:space="preserve"> ДИСЦИПЛИН</w:t>
      </w:r>
      <w:r w:rsidR="00191995" w:rsidRPr="00191995">
        <w:rPr>
          <w:rFonts w:eastAsia="SimSun"/>
          <w:b/>
        </w:rPr>
        <w:t>А</w:t>
      </w:r>
    </w:p>
    <w:p w14:paraId="0F71657D" w14:textId="77777777" w:rsidR="00364602" w:rsidRPr="00191995" w:rsidRDefault="00364602" w:rsidP="00C60B00">
      <w:pPr>
        <w:suppressAutoHyphens/>
        <w:spacing w:line="240" w:lineRule="auto"/>
        <w:contextualSpacing/>
        <w:jc w:val="center"/>
        <w:rPr>
          <w:b/>
          <w:sz w:val="32"/>
          <w:szCs w:val="32"/>
        </w:rPr>
      </w:pPr>
      <w:r w:rsidRPr="00191995">
        <w:rPr>
          <w:b/>
          <w:sz w:val="32"/>
          <w:szCs w:val="32"/>
        </w:rPr>
        <w:t>Публично-правовые (государственно-правовые) науки</w:t>
      </w:r>
    </w:p>
    <w:p w14:paraId="73CE9DCD" w14:textId="77777777" w:rsidR="006468B8" w:rsidRPr="00C60B00" w:rsidRDefault="006468B8" w:rsidP="00C60B00">
      <w:pPr>
        <w:spacing w:after="0" w:line="240" w:lineRule="auto"/>
        <w:ind w:left="0" w:firstLine="697"/>
        <w:contextualSpacing/>
        <w:jc w:val="center"/>
        <w:rPr>
          <w:szCs w:val="28"/>
        </w:rPr>
      </w:pPr>
    </w:p>
    <w:p w14:paraId="0CDB7F92" w14:textId="77777777" w:rsidR="009E25E6" w:rsidRDefault="009E25E6" w:rsidP="009E25E6">
      <w:pPr>
        <w:suppressAutoHyphens/>
        <w:spacing w:line="240" w:lineRule="auto"/>
        <w:contextualSpacing/>
        <w:jc w:val="center"/>
        <w:rPr>
          <w:szCs w:val="28"/>
        </w:rPr>
      </w:pPr>
      <w:r>
        <w:rPr>
          <w:szCs w:val="28"/>
        </w:rPr>
        <w:t>П</w:t>
      </w:r>
      <w:r w:rsidRPr="00191995">
        <w:rPr>
          <w:szCs w:val="28"/>
        </w:rPr>
        <w:t xml:space="preserve">рограмма подготовки </w:t>
      </w:r>
      <w:r>
        <w:rPr>
          <w:szCs w:val="28"/>
        </w:rPr>
        <w:t xml:space="preserve">научных и </w:t>
      </w:r>
      <w:r w:rsidRPr="00191995">
        <w:rPr>
          <w:szCs w:val="28"/>
        </w:rPr>
        <w:t>научно-педагогических кадров в аспирантуре</w:t>
      </w:r>
      <w:r>
        <w:rPr>
          <w:szCs w:val="28"/>
        </w:rPr>
        <w:t xml:space="preserve"> </w:t>
      </w:r>
    </w:p>
    <w:p w14:paraId="5BB9B86A" w14:textId="77777777" w:rsidR="009E25E6" w:rsidRPr="00191995" w:rsidRDefault="009E25E6" w:rsidP="009E25E6">
      <w:pPr>
        <w:suppressAutoHyphens/>
        <w:spacing w:line="240" w:lineRule="auto"/>
        <w:contextualSpacing/>
        <w:jc w:val="center"/>
        <w:rPr>
          <w:szCs w:val="28"/>
        </w:rPr>
      </w:pPr>
      <w:r>
        <w:rPr>
          <w:szCs w:val="28"/>
        </w:rPr>
        <w:t>5.1.2 «Публично-правовые (государственно-правовые</w:t>
      </w:r>
      <w:r w:rsidRPr="00191995">
        <w:rPr>
          <w:szCs w:val="28"/>
        </w:rPr>
        <w:t>)</w:t>
      </w:r>
      <w:r>
        <w:rPr>
          <w:szCs w:val="28"/>
        </w:rPr>
        <w:t xml:space="preserve"> науки»</w:t>
      </w:r>
    </w:p>
    <w:p w14:paraId="70C11F6B" w14:textId="77777777" w:rsidR="00191995" w:rsidRPr="00191995" w:rsidRDefault="00191995" w:rsidP="00C60B00">
      <w:pPr>
        <w:spacing w:after="0" w:line="240" w:lineRule="auto"/>
        <w:ind w:left="0" w:firstLine="0"/>
        <w:contextualSpacing/>
        <w:jc w:val="center"/>
        <w:rPr>
          <w:rFonts w:eastAsia="SimSun"/>
          <w:b/>
        </w:rPr>
      </w:pPr>
    </w:p>
    <w:p w14:paraId="291DBA18" w14:textId="77777777" w:rsidR="00D761E3" w:rsidRDefault="00191995" w:rsidP="00C60B00">
      <w:pPr>
        <w:spacing w:after="0" w:line="240" w:lineRule="auto"/>
        <w:ind w:left="0" w:firstLine="0"/>
        <w:contextualSpacing/>
        <w:jc w:val="center"/>
        <w:rPr>
          <w:rFonts w:eastAsia="SimSun"/>
          <w:b/>
        </w:rPr>
      </w:pPr>
      <w:r w:rsidRPr="00191995">
        <w:rPr>
          <w:rFonts w:eastAsia="SimSun"/>
          <w:b/>
        </w:rPr>
        <w:t xml:space="preserve">ПРОГРАММА </w:t>
      </w:r>
    </w:p>
    <w:p w14:paraId="694407C2" w14:textId="1113367B" w:rsidR="00191995" w:rsidRPr="00191995" w:rsidRDefault="00191995" w:rsidP="00C60B00">
      <w:pPr>
        <w:spacing w:after="0" w:line="240" w:lineRule="auto"/>
        <w:ind w:left="0" w:firstLine="0"/>
        <w:contextualSpacing/>
        <w:jc w:val="center"/>
        <w:rPr>
          <w:rFonts w:eastAsia="SimSun"/>
          <w:b/>
        </w:rPr>
      </w:pPr>
      <w:r w:rsidRPr="00191995">
        <w:rPr>
          <w:rFonts w:eastAsia="SimSun"/>
          <w:b/>
        </w:rPr>
        <w:t>КАНДИДАТСКОГО ЭКЗАМЕНА</w:t>
      </w:r>
    </w:p>
    <w:p w14:paraId="69DA15AE" w14:textId="4D7439F1" w:rsidR="006A5740" w:rsidRPr="00191995" w:rsidRDefault="006A5740" w:rsidP="00C60B00">
      <w:pPr>
        <w:widowControl w:val="0"/>
        <w:suppressAutoHyphens/>
        <w:spacing w:after="0" w:line="240" w:lineRule="auto"/>
        <w:ind w:left="0" w:firstLine="0"/>
        <w:contextualSpacing/>
      </w:pPr>
    </w:p>
    <w:p w14:paraId="000F1C22" w14:textId="1CA4E896" w:rsidR="006468B8" w:rsidRDefault="006468B8" w:rsidP="00C60B00">
      <w:pPr>
        <w:widowControl w:val="0"/>
        <w:suppressAutoHyphens/>
        <w:spacing w:after="0" w:line="240" w:lineRule="auto"/>
        <w:ind w:left="0" w:firstLine="0"/>
        <w:contextualSpacing/>
        <w:jc w:val="center"/>
      </w:pPr>
    </w:p>
    <w:p w14:paraId="7D7B9429" w14:textId="77777777" w:rsidR="009E25E6" w:rsidRDefault="009E25E6" w:rsidP="00C60B00">
      <w:pPr>
        <w:widowControl w:val="0"/>
        <w:suppressAutoHyphens/>
        <w:spacing w:after="0" w:line="240" w:lineRule="auto"/>
        <w:ind w:left="0" w:firstLine="0"/>
        <w:contextualSpacing/>
        <w:jc w:val="center"/>
      </w:pPr>
    </w:p>
    <w:p w14:paraId="697E2A93" w14:textId="77777777" w:rsidR="00D761E3" w:rsidRDefault="006468B8" w:rsidP="00C60B00">
      <w:pPr>
        <w:widowControl w:val="0"/>
        <w:suppressAutoHyphens/>
        <w:spacing w:line="240" w:lineRule="auto"/>
        <w:ind w:left="0" w:firstLine="0"/>
        <w:contextualSpacing/>
        <w:jc w:val="center"/>
        <w:rPr>
          <w:rFonts w:eastAsia="SimSun"/>
          <w:i/>
          <w:kern w:val="1"/>
          <w:szCs w:val="28"/>
          <w:lang w:eastAsia="zh-CN" w:bidi="hi-IN"/>
        </w:rPr>
      </w:pPr>
      <w:r w:rsidRPr="00191995">
        <w:rPr>
          <w:rFonts w:eastAsia="SimSun"/>
          <w:i/>
          <w:kern w:val="1"/>
          <w:szCs w:val="28"/>
          <w:lang w:eastAsia="zh-CN" w:bidi="hi-IN"/>
        </w:rPr>
        <w:t>Одобрено Советом учебно-научного департамента</w:t>
      </w:r>
    </w:p>
    <w:p w14:paraId="30FCC140" w14:textId="26381030" w:rsidR="006468B8" w:rsidRPr="00191995" w:rsidRDefault="006468B8" w:rsidP="00C60B00">
      <w:pPr>
        <w:widowControl w:val="0"/>
        <w:suppressAutoHyphens/>
        <w:spacing w:line="240" w:lineRule="auto"/>
        <w:ind w:left="0" w:firstLine="0"/>
        <w:contextualSpacing/>
        <w:jc w:val="center"/>
        <w:rPr>
          <w:rFonts w:eastAsia="SimSun"/>
          <w:i/>
          <w:kern w:val="1"/>
          <w:szCs w:val="28"/>
          <w:lang w:eastAsia="zh-CN" w:bidi="hi-IN"/>
        </w:rPr>
      </w:pPr>
      <w:r w:rsidRPr="00191995">
        <w:rPr>
          <w:rFonts w:eastAsia="SimSun"/>
          <w:i/>
          <w:kern w:val="1"/>
          <w:szCs w:val="28"/>
          <w:lang w:eastAsia="zh-CN" w:bidi="hi-IN"/>
        </w:rPr>
        <w:t>международного и публичного права</w:t>
      </w:r>
    </w:p>
    <w:p w14:paraId="6B8E87A5" w14:textId="339E03F3" w:rsidR="006468B8" w:rsidRPr="00191995" w:rsidRDefault="006468B8" w:rsidP="00C60B00">
      <w:pPr>
        <w:widowControl w:val="0"/>
        <w:suppressAutoHyphens/>
        <w:spacing w:line="240" w:lineRule="auto"/>
        <w:ind w:left="0" w:firstLine="0"/>
        <w:contextualSpacing/>
        <w:jc w:val="center"/>
        <w:rPr>
          <w:i/>
          <w:szCs w:val="28"/>
        </w:rPr>
      </w:pPr>
      <w:r w:rsidRPr="00191995">
        <w:rPr>
          <w:rFonts w:eastAsia="SimSun"/>
          <w:i/>
          <w:kern w:val="1"/>
          <w:szCs w:val="28"/>
          <w:lang w:eastAsia="zh-CN" w:bidi="hi-IN"/>
        </w:rPr>
        <w:t xml:space="preserve">(протокол </w:t>
      </w:r>
      <w:r w:rsidRPr="00191995">
        <w:rPr>
          <w:i/>
          <w:szCs w:val="28"/>
        </w:rPr>
        <w:t xml:space="preserve">№ </w:t>
      </w:r>
      <w:r w:rsidR="00A65C72">
        <w:rPr>
          <w:i/>
          <w:szCs w:val="28"/>
        </w:rPr>
        <w:t>6</w:t>
      </w:r>
      <w:r w:rsidRPr="00191995">
        <w:rPr>
          <w:i/>
          <w:szCs w:val="28"/>
        </w:rPr>
        <w:t xml:space="preserve"> от </w:t>
      </w:r>
      <w:r w:rsidR="00A65C72">
        <w:rPr>
          <w:i/>
          <w:szCs w:val="28"/>
        </w:rPr>
        <w:t>1</w:t>
      </w:r>
      <w:r w:rsidR="00694C20">
        <w:rPr>
          <w:i/>
          <w:szCs w:val="28"/>
        </w:rPr>
        <w:t>7</w:t>
      </w:r>
      <w:r w:rsidRPr="00191995">
        <w:rPr>
          <w:i/>
          <w:szCs w:val="28"/>
        </w:rPr>
        <w:t xml:space="preserve"> </w:t>
      </w:r>
      <w:r w:rsidR="00A65C72">
        <w:rPr>
          <w:i/>
          <w:szCs w:val="28"/>
        </w:rPr>
        <w:t>янва</w:t>
      </w:r>
      <w:r w:rsidR="00694C20">
        <w:rPr>
          <w:i/>
          <w:szCs w:val="28"/>
        </w:rPr>
        <w:t>ря</w:t>
      </w:r>
      <w:r w:rsidR="00FE1969" w:rsidRPr="00191995">
        <w:rPr>
          <w:i/>
          <w:szCs w:val="28"/>
        </w:rPr>
        <w:t xml:space="preserve"> 202</w:t>
      </w:r>
      <w:r w:rsidR="00A65C72">
        <w:rPr>
          <w:i/>
          <w:szCs w:val="28"/>
        </w:rPr>
        <w:t>3</w:t>
      </w:r>
      <w:r w:rsidRPr="00191995">
        <w:rPr>
          <w:i/>
          <w:szCs w:val="28"/>
        </w:rPr>
        <w:t xml:space="preserve"> г.)</w:t>
      </w:r>
    </w:p>
    <w:p w14:paraId="55F6A526" w14:textId="317F7FB9" w:rsidR="006468B8" w:rsidRDefault="006468B8" w:rsidP="00C60B00">
      <w:pPr>
        <w:widowControl w:val="0"/>
        <w:suppressAutoHyphens/>
        <w:spacing w:line="240" w:lineRule="auto"/>
        <w:ind w:left="0" w:firstLine="0"/>
        <w:contextualSpacing/>
        <w:jc w:val="center"/>
        <w:rPr>
          <w:i/>
          <w:szCs w:val="28"/>
        </w:rPr>
      </w:pPr>
    </w:p>
    <w:p w14:paraId="65D1DDCB" w14:textId="5B9D0D07" w:rsidR="00C60B00" w:rsidRDefault="00C60B00" w:rsidP="00C60B00">
      <w:pPr>
        <w:widowControl w:val="0"/>
        <w:suppressAutoHyphens/>
        <w:spacing w:line="240" w:lineRule="auto"/>
        <w:ind w:left="0" w:firstLine="0"/>
        <w:contextualSpacing/>
        <w:jc w:val="center"/>
        <w:rPr>
          <w:i/>
          <w:szCs w:val="28"/>
        </w:rPr>
      </w:pPr>
    </w:p>
    <w:p w14:paraId="3309BF9A" w14:textId="59D69FB4" w:rsidR="00D761E3" w:rsidRDefault="00D761E3" w:rsidP="00C60B00">
      <w:pPr>
        <w:widowControl w:val="0"/>
        <w:suppressAutoHyphens/>
        <w:spacing w:line="240" w:lineRule="auto"/>
        <w:ind w:left="0" w:firstLine="0"/>
        <w:contextualSpacing/>
        <w:jc w:val="center"/>
        <w:rPr>
          <w:i/>
          <w:szCs w:val="28"/>
        </w:rPr>
      </w:pPr>
    </w:p>
    <w:p w14:paraId="19B99C60" w14:textId="00B0DC81" w:rsidR="00D761E3" w:rsidRDefault="00D761E3" w:rsidP="00C60B00">
      <w:pPr>
        <w:widowControl w:val="0"/>
        <w:suppressAutoHyphens/>
        <w:spacing w:line="240" w:lineRule="auto"/>
        <w:ind w:left="0" w:firstLine="0"/>
        <w:contextualSpacing/>
        <w:jc w:val="center"/>
        <w:rPr>
          <w:i/>
          <w:szCs w:val="28"/>
        </w:rPr>
      </w:pPr>
    </w:p>
    <w:p w14:paraId="1C07FB3C" w14:textId="793DF361" w:rsidR="00D761E3" w:rsidRDefault="00D761E3" w:rsidP="00C60B00">
      <w:pPr>
        <w:widowControl w:val="0"/>
        <w:suppressAutoHyphens/>
        <w:spacing w:line="240" w:lineRule="auto"/>
        <w:ind w:left="0" w:firstLine="0"/>
        <w:contextualSpacing/>
        <w:jc w:val="center"/>
        <w:rPr>
          <w:i/>
          <w:szCs w:val="28"/>
        </w:rPr>
      </w:pPr>
    </w:p>
    <w:p w14:paraId="11BC5EA5" w14:textId="26418A34" w:rsidR="00C60B00" w:rsidRDefault="006468B8" w:rsidP="00987B64">
      <w:pPr>
        <w:spacing w:line="240" w:lineRule="auto"/>
        <w:ind w:hanging="3"/>
        <w:contextualSpacing/>
        <w:jc w:val="center"/>
        <w:rPr>
          <w:szCs w:val="28"/>
        </w:rPr>
      </w:pPr>
      <w:r w:rsidRPr="00191995">
        <w:rPr>
          <w:b/>
          <w:bCs/>
          <w:szCs w:val="28"/>
          <w:lang w:eastAsia="ar-SA"/>
        </w:rPr>
        <w:t>Москва 202</w:t>
      </w:r>
      <w:r w:rsidR="00A65C72">
        <w:rPr>
          <w:b/>
          <w:bCs/>
          <w:szCs w:val="28"/>
          <w:lang w:eastAsia="ar-SA"/>
        </w:rPr>
        <w:t>3</w:t>
      </w:r>
      <w:r w:rsidRPr="00191995">
        <w:rPr>
          <w:szCs w:val="28"/>
        </w:rPr>
        <w:t xml:space="preserve"> </w:t>
      </w:r>
      <w:r w:rsidR="00C60B00">
        <w:rPr>
          <w:szCs w:val="28"/>
        </w:rPr>
        <w:br w:type="page"/>
      </w:r>
    </w:p>
    <w:p w14:paraId="3B30E763" w14:textId="77777777" w:rsidR="009E25E6" w:rsidRPr="00EA324B" w:rsidRDefault="009E25E6" w:rsidP="009E25E6">
      <w:pPr>
        <w:suppressAutoHyphens/>
        <w:spacing w:after="0" w:line="240" w:lineRule="auto"/>
        <w:ind w:left="0" w:firstLine="0"/>
        <w:contextualSpacing/>
        <w:rPr>
          <w:b/>
          <w:szCs w:val="28"/>
        </w:rPr>
      </w:pPr>
      <w:r>
        <w:rPr>
          <w:b/>
          <w:szCs w:val="28"/>
        </w:rPr>
        <w:lastRenderedPageBreak/>
        <w:t>УДК </w:t>
      </w:r>
      <w:r w:rsidRPr="00EA324B">
        <w:rPr>
          <w:b/>
          <w:szCs w:val="28"/>
        </w:rPr>
        <w:t>[</w:t>
      </w:r>
      <w:proofErr w:type="gramStart"/>
      <w:r w:rsidRPr="00EA324B">
        <w:rPr>
          <w:b/>
          <w:szCs w:val="28"/>
        </w:rPr>
        <w:t>340:378](</w:t>
      </w:r>
      <w:proofErr w:type="gramEnd"/>
      <w:r w:rsidRPr="00EA324B">
        <w:rPr>
          <w:b/>
          <w:szCs w:val="28"/>
        </w:rPr>
        <w:t>075.8)    </w:t>
      </w:r>
    </w:p>
    <w:p w14:paraId="5E29951C" w14:textId="77777777" w:rsidR="009E25E6" w:rsidRPr="00EA324B" w:rsidRDefault="009E25E6" w:rsidP="009E25E6">
      <w:pPr>
        <w:suppressAutoHyphens/>
        <w:spacing w:after="0" w:line="240" w:lineRule="auto"/>
        <w:ind w:left="0" w:firstLine="0"/>
        <w:contextualSpacing/>
        <w:rPr>
          <w:b/>
          <w:szCs w:val="28"/>
        </w:rPr>
      </w:pPr>
      <w:r w:rsidRPr="00EA324B">
        <w:rPr>
          <w:b/>
          <w:szCs w:val="28"/>
        </w:rPr>
        <w:t>ББК   67.4+74.48    </w:t>
      </w:r>
    </w:p>
    <w:p w14:paraId="7C4A2C55" w14:textId="77777777" w:rsidR="009E25E6" w:rsidRPr="00EA324B" w:rsidRDefault="009E25E6" w:rsidP="009E25E6">
      <w:pPr>
        <w:suppressAutoHyphens/>
        <w:spacing w:after="0" w:line="240" w:lineRule="auto"/>
        <w:ind w:left="0" w:firstLine="0"/>
        <w:contextualSpacing/>
        <w:rPr>
          <w:b/>
          <w:szCs w:val="28"/>
        </w:rPr>
      </w:pPr>
      <w:r w:rsidRPr="00EA324B">
        <w:rPr>
          <w:b/>
          <w:szCs w:val="28"/>
        </w:rPr>
        <w:t>Б</w:t>
      </w:r>
      <w:r>
        <w:rPr>
          <w:b/>
          <w:szCs w:val="28"/>
        </w:rPr>
        <w:t xml:space="preserve"> </w:t>
      </w:r>
      <w:r w:rsidRPr="00EA324B">
        <w:rPr>
          <w:b/>
          <w:szCs w:val="28"/>
        </w:rPr>
        <w:t>48</w:t>
      </w:r>
    </w:p>
    <w:p w14:paraId="502677DF" w14:textId="42294DC2" w:rsidR="009E25E6" w:rsidRDefault="009E25E6" w:rsidP="00641999">
      <w:pPr>
        <w:spacing w:after="0" w:line="360" w:lineRule="auto"/>
        <w:ind w:left="142" w:firstLine="0"/>
        <w:contextualSpacing/>
        <w:jc w:val="center"/>
        <w:rPr>
          <w:b/>
          <w:sz w:val="32"/>
        </w:rPr>
      </w:pPr>
    </w:p>
    <w:p w14:paraId="4598EFBB" w14:textId="77777777" w:rsidR="009E25E6" w:rsidRDefault="009E25E6" w:rsidP="00641999">
      <w:pPr>
        <w:spacing w:after="0" w:line="360" w:lineRule="auto"/>
        <w:ind w:left="142" w:firstLine="0"/>
        <w:contextualSpacing/>
        <w:jc w:val="center"/>
        <w:rPr>
          <w:b/>
          <w:sz w:val="32"/>
        </w:rPr>
      </w:pPr>
    </w:p>
    <w:p w14:paraId="70FEADF8" w14:textId="2F6C72A7" w:rsidR="006468B8" w:rsidRPr="00191995" w:rsidRDefault="006468B8" w:rsidP="00641999">
      <w:pPr>
        <w:spacing w:after="0" w:line="360" w:lineRule="auto"/>
        <w:ind w:left="142" w:firstLine="0"/>
        <w:contextualSpacing/>
        <w:jc w:val="center"/>
        <w:rPr>
          <w:b/>
          <w:sz w:val="32"/>
        </w:rPr>
      </w:pPr>
      <w:r w:rsidRPr="00191995">
        <w:rPr>
          <w:b/>
          <w:sz w:val="32"/>
        </w:rPr>
        <w:t>Содержание</w:t>
      </w:r>
    </w:p>
    <w:p w14:paraId="756506BD" w14:textId="77777777" w:rsidR="006468B8" w:rsidRPr="00191995" w:rsidRDefault="006468B8" w:rsidP="00641999">
      <w:pPr>
        <w:spacing w:after="0" w:line="360" w:lineRule="auto"/>
        <w:ind w:left="142" w:firstLine="0"/>
        <w:contextualSpacing/>
        <w:jc w:val="center"/>
        <w:rPr>
          <w:b/>
          <w:sz w:val="32"/>
        </w:rPr>
      </w:pPr>
    </w:p>
    <w:p w14:paraId="3FC08668" w14:textId="2E992A1F" w:rsidR="006468B8" w:rsidRPr="00191995" w:rsidRDefault="006468B8" w:rsidP="00641999">
      <w:pPr>
        <w:spacing w:after="0" w:line="360" w:lineRule="auto"/>
        <w:ind w:left="142" w:firstLine="0"/>
        <w:contextualSpacing/>
      </w:pPr>
      <w:r w:rsidRPr="00191995">
        <w:t>Раздел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дисциплинам (дисциплинам), выносимым на кандидатский экзамен…………………………</w:t>
      </w:r>
      <w:r w:rsidR="003235DB">
        <w:t>3</w:t>
      </w:r>
      <w:r w:rsidRPr="00191995">
        <w:t xml:space="preserve"> </w:t>
      </w:r>
    </w:p>
    <w:p w14:paraId="57F12676" w14:textId="77777777" w:rsidR="006468B8" w:rsidRPr="00191995" w:rsidRDefault="006468B8" w:rsidP="00641999">
      <w:pPr>
        <w:spacing w:after="0" w:line="360" w:lineRule="auto"/>
        <w:ind w:left="142" w:firstLine="0"/>
        <w:contextualSpacing/>
      </w:pPr>
    </w:p>
    <w:p w14:paraId="595D5F2C" w14:textId="5DAAB760" w:rsidR="006468B8" w:rsidRPr="00191995" w:rsidRDefault="006468B8" w:rsidP="00641999">
      <w:pPr>
        <w:spacing w:after="0" w:line="360" w:lineRule="auto"/>
        <w:ind w:left="142" w:firstLine="0"/>
        <w:contextualSpacing/>
      </w:pPr>
      <w:r w:rsidRPr="00191995">
        <w:t>Раздел 2. Содержание программы кандидатского экзамена…………………</w:t>
      </w:r>
      <w:r w:rsidR="003235DB">
        <w:t>.</w:t>
      </w:r>
      <w:r w:rsidRPr="00191995">
        <w:t xml:space="preserve">.. </w:t>
      </w:r>
      <w:r w:rsidR="00A81A09">
        <w:t>6</w:t>
      </w:r>
    </w:p>
    <w:p w14:paraId="6E1900CF" w14:textId="77777777" w:rsidR="006468B8" w:rsidRPr="00191995" w:rsidRDefault="006468B8" w:rsidP="00641999">
      <w:pPr>
        <w:spacing w:after="0" w:line="360" w:lineRule="auto"/>
        <w:ind w:left="142" w:firstLine="0"/>
        <w:contextualSpacing/>
      </w:pPr>
    </w:p>
    <w:p w14:paraId="5040FFA2" w14:textId="033D92C7" w:rsidR="006468B8" w:rsidRPr="00191995" w:rsidRDefault="006468B8" w:rsidP="00641999">
      <w:pPr>
        <w:spacing w:after="0" w:line="360" w:lineRule="auto"/>
        <w:ind w:left="142" w:firstLine="0"/>
        <w:contextualSpacing/>
      </w:pPr>
      <w:r w:rsidRPr="00191995">
        <w:t>Раздел 3. Учебно-методическое и информационное обеспечение, включающее нормативные правовые документы, рекомендуемую литературу и Интернет-ресурсы……………………………………………………………………</w:t>
      </w:r>
      <w:proofErr w:type="gramStart"/>
      <w:r w:rsidRPr="00191995">
        <w:t>……</w:t>
      </w:r>
      <w:r w:rsidR="003235DB">
        <w:t>.</w:t>
      </w:r>
      <w:proofErr w:type="gramEnd"/>
      <w:r w:rsidR="003235DB">
        <w:t>. 12</w:t>
      </w:r>
    </w:p>
    <w:p w14:paraId="689BBC32" w14:textId="77777777" w:rsidR="006468B8" w:rsidRPr="00191995" w:rsidRDefault="006468B8" w:rsidP="00641999">
      <w:pPr>
        <w:spacing w:after="0" w:line="360" w:lineRule="auto"/>
        <w:ind w:left="142" w:firstLine="0"/>
        <w:contextualSpacing/>
      </w:pPr>
    </w:p>
    <w:p w14:paraId="398FBBE8" w14:textId="4748BE41" w:rsidR="006468B8" w:rsidRPr="00191995" w:rsidRDefault="006468B8" w:rsidP="00641999">
      <w:pPr>
        <w:spacing w:after="0" w:line="360" w:lineRule="auto"/>
        <w:ind w:left="142" w:firstLine="0"/>
        <w:contextualSpacing/>
        <w:rPr>
          <w:color w:val="auto"/>
        </w:rPr>
      </w:pPr>
      <w:r w:rsidRPr="00191995">
        <w:rPr>
          <w:color w:val="auto"/>
        </w:rPr>
        <w:t>Раздел 4. Критерии оценки………………………………………………………</w:t>
      </w:r>
      <w:r w:rsidR="009A740D">
        <w:rPr>
          <w:color w:val="auto"/>
        </w:rPr>
        <w:t>1</w:t>
      </w:r>
      <w:r w:rsidR="00A81A09">
        <w:rPr>
          <w:color w:val="auto"/>
        </w:rPr>
        <w:t>7</w:t>
      </w:r>
    </w:p>
    <w:p w14:paraId="5A2882C7" w14:textId="77777777" w:rsidR="006468B8" w:rsidRPr="00191995" w:rsidRDefault="006468B8" w:rsidP="00641999">
      <w:pPr>
        <w:spacing w:after="0" w:line="360" w:lineRule="auto"/>
        <w:ind w:left="142" w:firstLine="0"/>
        <w:contextualSpacing/>
      </w:pPr>
    </w:p>
    <w:p w14:paraId="5F2E01C7" w14:textId="7BED4275" w:rsidR="006468B8" w:rsidRPr="00191995" w:rsidRDefault="006468B8" w:rsidP="00641999">
      <w:pPr>
        <w:spacing w:after="0" w:line="360" w:lineRule="auto"/>
        <w:ind w:left="142" w:firstLine="0"/>
        <w:contextualSpacing/>
      </w:pPr>
      <w:r w:rsidRPr="00191995">
        <w:t>Приложение………………………………………………………………………</w:t>
      </w:r>
      <w:r w:rsidR="003235DB">
        <w:t>19</w:t>
      </w:r>
    </w:p>
    <w:p w14:paraId="0307284E" w14:textId="77777777" w:rsidR="006468B8" w:rsidRPr="00191995" w:rsidRDefault="006468B8" w:rsidP="00641999">
      <w:pPr>
        <w:spacing w:after="0" w:line="360" w:lineRule="auto"/>
        <w:ind w:left="142" w:firstLine="0"/>
        <w:contextualSpacing/>
        <w:jc w:val="center"/>
        <w:rPr>
          <w:b/>
          <w:sz w:val="32"/>
        </w:rPr>
      </w:pPr>
    </w:p>
    <w:p w14:paraId="44A1F939" w14:textId="77777777" w:rsidR="006468B8" w:rsidRPr="00191995" w:rsidRDefault="006468B8" w:rsidP="00641999">
      <w:pPr>
        <w:spacing w:after="0" w:line="360" w:lineRule="auto"/>
        <w:ind w:left="142" w:firstLine="0"/>
        <w:contextualSpacing/>
        <w:jc w:val="center"/>
        <w:rPr>
          <w:b/>
          <w:sz w:val="32"/>
        </w:rPr>
      </w:pPr>
    </w:p>
    <w:p w14:paraId="14E2E517" w14:textId="77777777" w:rsidR="006468B8" w:rsidRPr="00191995" w:rsidRDefault="006468B8" w:rsidP="00641999">
      <w:pPr>
        <w:spacing w:after="0" w:line="360" w:lineRule="auto"/>
        <w:ind w:left="142" w:firstLine="0"/>
        <w:contextualSpacing/>
        <w:jc w:val="center"/>
      </w:pPr>
    </w:p>
    <w:p w14:paraId="5F7B649E" w14:textId="77777777" w:rsidR="006468B8" w:rsidRPr="00191995" w:rsidRDefault="006468B8" w:rsidP="00641999">
      <w:pPr>
        <w:spacing w:after="217" w:line="360" w:lineRule="auto"/>
        <w:ind w:left="142" w:firstLine="0"/>
        <w:contextualSpacing/>
        <w:jc w:val="left"/>
      </w:pPr>
    </w:p>
    <w:p w14:paraId="1BCFE342" w14:textId="77777777" w:rsidR="006468B8" w:rsidRPr="00191995" w:rsidRDefault="006468B8" w:rsidP="00641999">
      <w:pPr>
        <w:spacing w:after="220" w:line="360" w:lineRule="auto"/>
        <w:ind w:left="142" w:firstLine="0"/>
        <w:contextualSpacing/>
        <w:jc w:val="left"/>
      </w:pPr>
    </w:p>
    <w:p w14:paraId="114E16FF" w14:textId="77777777" w:rsidR="006468B8" w:rsidRPr="00191995" w:rsidRDefault="006468B8" w:rsidP="00641999">
      <w:pPr>
        <w:spacing w:after="220" w:line="360" w:lineRule="auto"/>
        <w:ind w:left="142" w:firstLine="0"/>
        <w:contextualSpacing/>
        <w:jc w:val="left"/>
      </w:pPr>
    </w:p>
    <w:p w14:paraId="7BD4FB11" w14:textId="77777777" w:rsidR="006468B8" w:rsidRPr="00191995" w:rsidRDefault="006468B8" w:rsidP="00641999">
      <w:pPr>
        <w:spacing w:after="220" w:line="360" w:lineRule="auto"/>
        <w:ind w:left="142" w:firstLine="0"/>
        <w:contextualSpacing/>
        <w:jc w:val="left"/>
      </w:pPr>
    </w:p>
    <w:p w14:paraId="34B0B17D" w14:textId="77777777" w:rsidR="006468B8" w:rsidRPr="00191995" w:rsidRDefault="006468B8" w:rsidP="00641999">
      <w:pPr>
        <w:spacing w:after="220" w:line="360" w:lineRule="auto"/>
        <w:ind w:left="142" w:firstLine="0"/>
        <w:contextualSpacing/>
        <w:jc w:val="left"/>
      </w:pPr>
    </w:p>
    <w:p w14:paraId="7995DB0E" w14:textId="77777777" w:rsidR="006468B8" w:rsidRPr="00191995" w:rsidRDefault="006468B8" w:rsidP="00641999">
      <w:pPr>
        <w:spacing w:after="220" w:line="360" w:lineRule="auto"/>
        <w:ind w:left="142" w:firstLine="0"/>
        <w:contextualSpacing/>
        <w:jc w:val="left"/>
      </w:pPr>
    </w:p>
    <w:p w14:paraId="17C76265" w14:textId="77777777" w:rsidR="006468B8" w:rsidRPr="00191995" w:rsidRDefault="006468B8" w:rsidP="00641999">
      <w:pPr>
        <w:spacing w:after="0" w:line="360" w:lineRule="auto"/>
        <w:ind w:left="0" w:firstLine="709"/>
        <w:contextualSpacing/>
        <w:rPr>
          <w:b/>
        </w:rPr>
      </w:pPr>
      <w:r w:rsidRPr="00191995">
        <w:rPr>
          <w:rStyle w:val="62"/>
          <w:b/>
        </w:rPr>
        <w:lastRenderedPageBreak/>
        <w:t>Раздел 1. Требования к результатам освоения программы аспирантуры</w:t>
      </w:r>
      <w:r w:rsidRPr="00191995">
        <w:rPr>
          <w:rStyle w:val="63"/>
          <w:b/>
        </w:rPr>
        <w:t xml:space="preserve"> </w:t>
      </w:r>
      <w:r w:rsidRPr="00191995">
        <w:rPr>
          <w:rStyle w:val="62"/>
          <w:b/>
        </w:rPr>
        <w:t>(перечень компетенций) с указанием индикаторов их достижения,</w:t>
      </w:r>
      <w:r w:rsidRPr="00191995">
        <w:rPr>
          <w:rStyle w:val="63"/>
          <w:b/>
        </w:rPr>
        <w:t xml:space="preserve"> </w:t>
      </w:r>
      <w:r w:rsidRPr="00191995">
        <w:rPr>
          <w:rStyle w:val="62"/>
          <w:b/>
        </w:rPr>
        <w:t>соотнесенных с планируемыми результатами обучения по дисциплине</w:t>
      </w:r>
      <w:r w:rsidRPr="00191995">
        <w:rPr>
          <w:rStyle w:val="63"/>
          <w:b/>
        </w:rPr>
        <w:t xml:space="preserve"> </w:t>
      </w:r>
      <w:r w:rsidRPr="00191995">
        <w:rPr>
          <w:rStyle w:val="62"/>
          <w:b/>
        </w:rPr>
        <w:t>(дисциплинам), выносимым на кандидатский экзамен.</w:t>
      </w:r>
      <w:r w:rsidRPr="00191995">
        <w:rPr>
          <w:b/>
          <w:sz w:val="26"/>
        </w:rPr>
        <w:t xml:space="preserve"> </w:t>
      </w:r>
    </w:p>
    <w:p w14:paraId="57167A22" w14:textId="7FF24E73" w:rsidR="006468B8" w:rsidRPr="00191995" w:rsidRDefault="006468B8" w:rsidP="00641999">
      <w:pPr>
        <w:spacing w:after="0" w:line="360" w:lineRule="auto"/>
        <w:ind w:left="0" w:firstLine="709"/>
        <w:contextualSpacing/>
      </w:pPr>
      <w:r w:rsidRPr="00191995">
        <w:t xml:space="preserve">В ходе кандидатского экзамена оценивается </w:t>
      </w:r>
      <w:proofErr w:type="spellStart"/>
      <w:r w:rsidRPr="00191995">
        <w:t>сформированность</w:t>
      </w:r>
      <w:proofErr w:type="spellEnd"/>
      <w:r w:rsidRPr="00191995">
        <w:t xml:space="preserve"> у аспиранта следующих компетенций: </w:t>
      </w:r>
    </w:p>
    <w:tbl>
      <w:tblPr>
        <w:tblW w:w="102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142"/>
        <w:gridCol w:w="2429"/>
        <w:gridCol w:w="4428"/>
      </w:tblGrid>
      <w:tr w:rsidR="00191995" w:rsidRPr="00191995" w14:paraId="55A69C16" w14:textId="77777777" w:rsidTr="002100BB">
        <w:trPr>
          <w:trHeight w:val="913"/>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68FCE93" w14:textId="77777777" w:rsidR="00191995" w:rsidRPr="007E7C37" w:rsidRDefault="00191995" w:rsidP="00A81A09">
            <w:pPr>
              <w:widowControl w:val="0"/>
              <w:spacing w:line="240" w:lineRule="auto"/>
              <w:ind w:hanging="3"/>
              <w:contextualSpacing/>
              <w:jc w:val="center"/>
              <w:rPr>
                <w:b/>
                <w:sz w:val="24"/>
              </w:rPr>
            </w:pPr>
            <w:r w:rsidRPr="007E7C37">
              <w:rPr>
                <w:b/>
                <w:sz w:val="24"/>
              </w:rPr>
              <w:t>Код компетенции</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55F49E37" w14:textId="77777777" w:rsidR="00191995" w:rsidRPr="007E7C37" w:rsidRDefault="00191995" w:rsidP="00A81A09">
            <w:pPr>
              <w:widowControl w:val="0"/>
              <w:spacing w:line="240" w:lineRule="auto"/>
              <w:ind w:firstLine="23"/>
              <w:contextualSpacing/>
              <w:jc w:val="center"/>
              <w:rPr>
                <w:b/>
                <w:sz w:val="24"/>
              </w:rPr>
            </w:pPr>
            <w:r w:rsidRPr="007E7C37">
              <w:rPr>
                <w:b/>
                <w:sz w:val="24"/>
              </w:rPr>
              <w:t>Наименование компетенции</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24668264" w14:textId="77777777" w:rsidR="00191995" w:rsidRPr="007E7C37" w:rsidRDefault="00191995" w:rsidP="00A81A09">
            <w:pPr>
              <w:widowControl w:val="0"/>
              <w:spacing w:line="240" w:lineRule="auto"/>
              <w:ind w:firstLine="4"/>
              <w:contextualSpacing/>
              <w:jc w:val="center"/>
              <w:rPr>
                <w:b/>
                <w:sz w:val="24"/>
              </w:rPr>
            </w:pPr>
            <w:r w:rsidRPr="007E7C37">
              <w:rPr>
                <w:b/>
                <w:sz w:val="24"/>
              </w:rPr>
              <w:t>Индикаторы достижения компетенции</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0BA50B13" w14:textId="77777777" w:rsidR="00191995" w:rsidRPr="007E7C37" w:rsidRDefault="00191995" w:rsidP="00A81A09">
            <w:pPr>
              <w:widowControl w:val="0"/>
              <w:spacing w:line="240" w:lineRule="auto"/>
              <w:ind w:hanging="3"/>
              <w:contextualSpacing/>
              <w:jc w:val="center"/>
              <w:rPr>
                <w:b/>
                <w:sz w:val="24"/>
              </w:rPr>
            </w:pPr>
            <w:r w:rsidRPr="007E7C37">
              <w:rPr>
                <w:b/>
                <w:sz w:val="24"/>
              </w:rPr>
              <w:t>Результаты обучения (умения и знания), соотнесенные с компетенциями/индикаторами достижения компетенции</w:t>
            </w:r>
          </w:p>
        </w:tc>
      </w:tr>
      <w:tr w:rsidR="00191995" w:rsidRPr="00191995" w14:paraId="64EB61E3" w14:textId="77777777" w:rsidTr="002100BB">
        <w:trPr>
          <w:trHeight w:val="228"/>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73BEDD11" w14:textId="77777777" w:rsidR="00191995" w:rsidRPr="00191995" w:rsidRDefault="00191995" w:rsidP="00A81A09">
            <w:pPr>
              <w:widowControl w:val="0"/>
              <w:tabs>
                <w:tab w:val="left" w:pos="0"/>
              </w:tabs>
              <w:spacing w:line="240" w:lineRule="auto"/>
              <w:contextualSpacing/>
              <w:jc w:val="center"/>
            </w:pPr>
            <w:r w:rsidRPr="00191995">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7C33D6A6" w14:textId="77777777" w:rsidR="00191995" w:rsidRPr="00191995" w:rsidRDefault="00191995" w:rsidP="00A81A09">
            <w:pPr>
              <w:widowControl w:val="0"/>
              <w:tabs>
                <w:tab w:val="left" w:pos="0"/>
              </w:tabs>
              <w:spacing w:line="240" w:lineRule="auto"/>
              <w:contextualSpacing/>
              <w:jc w:val="center"/>
            </w:pPr>
            <w:r w:rsidRPr="00191995">
              <w:t>2</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14:paraId="6BBE99B6" w14:textId="77777777" w:rsidR="00191995" w:rsidRPr="00191995" w:rsidRDefault="00191995" w:rsidP="00A81A09">
            <w:pPr>
              <w:widowControl w:val="0"/>
              <w:tabs>
                <w:tab w:val="left" w:pos="0"/>
              </w:tabs>
              <w:spacing w:line="240" w:lineRule="auto"/>
              <w:contextualSpacing/>
              <w:jc w:val="center"/>
            </w:pPr>
            <w:r w:rsidRPr="00191995">
              <w:t>3</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0A1BBB41" w14:textId="77777777" w:rsidR="00191995" w:rsidRPr="00191995" w:rsidRDefault="00191995" w:rsidP="00A81A09">
            <w:pPr>
              <w:widowControl w:val="0"/>
              <w:tabs>
                <w:tab w:val="left" w:pos="0"/>
              </w:tabs>
              <w:spacing w:line="240" w:lineRule="auto"/>
              <w:contextualSpacing/>
              <w:jc w:val="center"/>
            </w:pPr>
            <w:r w:rsidRPr="00191995">
              <w:t>4</w:t>
            </w:r>
          </w:p>
        </w:tc>
      </w:tr>
      <w:tr w:rsidR="00191995" w:rsidRPr="00191995" w14:paraId="0EC71E34" w14:textId="77777777" w:rsidTr="002100BB">
        <w:trPr>
          <w:trHeight w:val="1404"/>
        </w:trPr>
        <w:tc>
          <w:tcPr>
            <w:tcW w:w="1287" w:type="dxa"/>
            <w:vMerge w:val="restart"/>
            <w:tcBorders>
              <w:top w:val="single" w:sz="4" w:space="0" w:color="auto"/>
              <w:left w:val="single" w:sz="4" w:space="0" w:color="auto"/>
              <w:right w:val="single" w:sz="4" w:space="0" w:color="auto"/>
            </w:tcBorders>
            <w:shd w:val="clear" w:color="auto" w:fill="auto"/>
            <w:vAlign w:val="center"/>
          </w:tcPr>
          <w:p w14:paraId="351720ED" w14:textId="77777777" w:rsidR="00191995" w:rsidRPr="007E7C37" w:rsidRDefault="00191995" w:rsidP="00A81A09">
            <w:pPr>
              <w:widowControl w:val="0"/>
              <w:spacing w:line="240" w:lineRule="auto"/>
              <w:ind w:hanging="3"/>
              <w:contextualSpacing/>
              <w:rPr>
                <w:sz w:val="24"/>
                <w:szCs w:val="24"/>
              </w:rPr>
            </w:pPr>
            <w:r w:rsidRPr="007E7C37">
              <w:rPr>
                <w:sz w:val="24"/>
                <w:szCs w:val="24"/>
              </w:rPr>
              <w:t>ПКС-1</w:t>
            </w:r>
          </w:p>
        </w:tc>
        <w:tc>
          <w:tcPr>
            <w:tcW w:w="2142" w:type="dxa"/>
            <w:vMerge w:val="restart"/>
            <w:tcBorders>
              <w:top w:val="single" w:sz="4" w:space="0" w:color="auto"/>
              <w:left w:val="single" w:sz="4" w:space="0" w:color="auto"/>
              <w:right w:val="single" w:sz="4" w:space="0" w:color="auto"/>
            </w:tcBorders>
            <w:shd w:val="clear" w:color="auto" w:fill="auto"/>
          </w:tcPr>
          <w:p w14:paraId="5356E74F" w14:textId="77777777" w:rsidR="00191995" w:rsidRPr="007E7C37" w:rsidRDefault="00191995" w:rsidP="00A81A09">
            <w:pPr>
              <w:widowControl w:val="0"/>
              <w:spacing w:line="240" w:lineRule="auto"/>
              <w:ind w:firstLine="23"/>
              <w:contextualSpacing/>
              <w:jc w:val="left"/>
              <w:rPr>
                <w:sz w:val="24"/>
                <w:szCs w:val="24"/>
              </w:rPr>
            </w:pPr>
            <w:r w:rsidRPr="007E7C37">
              <w:rPr>
                <w:sz w:val="24"/>
                <w:szCs w:val="24"/>
              </w:rP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47F498EA" w14:textId="15A12408" w:rsidR="00191995" w:rsidRPr="007E7C37" w:rsidRDefault="0094330D" w:rsidP="00A81A09">
            <w:pPr>
              <w:widowControl w:val="0"/>
              <w:spacing w:line="240" w:lineRule="auto"/>
              <w:ind w:firstLine="4"/>
              <w:contextualSpacing/>
              <w:jc w:val="left"/>
              <w:rPr>
                <w:sz w:val="24"/>
                <w:szCs w:val="24"/>
              </w:rPr>
            </w:pPr>
            <w:r w:rsidRPr="007E7C37">
              <w:rPr>
                <w:sz w:val="24"/>
                <w:szCs w:val="24"/>
              </w:rPr>
              <w:t xml:space="preserve">1. </w:t>
            </w:r>
            <w:r w:rsidR="00191995" w:rsidRPr="007E7C37">
              <w:rPr>
                <w:sz w:val="24"/>
                <w:szCs w:val="24"/>
              </w:rPr>
              <w:t>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 правовым отраслям права, а также в рамках программ дополнительного профессионального образования публично-правовой направленности.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9B3356" w14:textId="77777777" w:rsidR="00191995" w:rsidRPr="007E7C37" w:rsidRDefault="00191995" w:rsidP="00A81A09">
            <w:pPr>
              <w:pStyle w:val="a7"/>
              <w:widowControl w:val="0"/>
              <w:ind w:left="0"/>
              <w:rPr>
                <w:bCs/>
                <w:color w:val="000000"/>
                <w:sz w:val="24"/>
                <w:szCs w:val="24"/>
              </w:rPr>
            </w:pPr>
            <w:r w:rsidRPr="007E7C37">
              <w:rPr>
                <w:b/>
                <w:i/>
                <w:iCs/>
                <w:sz w:val="24"/>
                <w:szCs w:val="24"/>
              </w:rPr>
              <w:t>Знать:</w:t>
            </w:r>
            <w:r w:rsidRPr="007E7C37">
              <w:rPr>
                <w:b/>
                <w:sz w:val="24"/>
                <w:szCs w:val="24"/>
              </w:rPr>
              <w:t xml:space="preserve"> </w:t>
            </w:r>
            <w:r w:rsidRPr="007E7C37">
              <w:rPr>
                <w:bCs/>
                <w:color w:val="000000"/>
                <w:sz w:val="24"/>
                <w:szCs w:val="24"/>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7E7C37">
              <w:rPr>
                <w:sz w:val="24"/>
                <w:szCs w:val="24"/>
              </w:rPr>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7E7C37">
              <w:rPr>
                <w:bCs/>
                <w:color w:val="000000"/>
                <w:sz w:val="24"/>
                <w:szCs w:val="24"/>
              </w:rPr>
              <w:t xml:space="preserve">. </w:t>
            </w:r>
            <w:bookmarkStart w:id="1" w:name="_Hlk487118303"/>
          </w:p>
          <w:bookmarkEnd w:id="1"/>
          <w:p w14:paraId="160D140E" w14:textId="77777777" w:rsidR="00191995" w:rsidRPr="007E7C37" w:rsidRDefault="00191995" w:rsidP="00A81A09">
            <w:pPr>
              <w:pStyle w:val="Default"/>
              <w:widowControl w:val="0"/>
              <w:contextualSpacing/>
            </w:pPr>
            <w:r w:rsidRPr="007E7C37">
              <w:rPr>
                <w:b/>
                <w:i/>
                <w:iCs/>
              </w:rPr>
              <w:t>Уметь:</w:t>
            </w:r>
            <w:r w:rsidRPr="007E7C37">
              <w:rPr>
                <w:b/>
              </w:rPr>
              <w:t xml:space="preserve"> </w:t>
            </w:r>
            <w:r w:rsidRPr="007E7C37">
              <w:rPr>
                <w:bCs/>
              </w:rPr>
              <w:t xml:space="preserve">использовать </w:t>
            </w:r>
            <w:r w:rsidRPr="007E7C37">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r>
      <w:tr w:rsidR="00191995" w:rsidRPr="00191995" w14:paraId="12D61634" w14:textId="77777777" w:rsidTr="002100BB">
        <w:trPr>
          <w:trHeight w:val="816"/>
        </w:trPr>
        <w:tc>
          <w:tcPr>
            <w:tcW w:w="1287" w:type="dxa"/>
            <w:vMerge/>
            <w:tcBorders>
              <w:left w:val="single" w:sz="4" w:space="0" w:color="auto"/>
              <w:right w:val="single" w:sz="4" w:space="0" w:color="auto"/>
            </w:tcBorders>
            <w:shd w:val="clear" w:color="auto" w:fill="auto"/>
            <w:vAlign w:val="center"/>
          </w:tcPr>
          <w:p w14:paraId="07DE5E73" w14:textId="77777777" w:rsidR="00191995" w:rsidRPr="007E7C37" w:rsidRDefault="00191995" w:rsidP="00A81A09">
            <w:pPr>
              <w:widowControl w:val="0"/>
              <w:tabs>
                <w:tab w:val="left" w:pos="0"/>
              </w:tabs>
              <w:spacing w:line="240" w:lineRule="auto"/>
              <w:contextualSpacing/>
              <w:rPr>
                <w:sz w:val="24"/>
                <w:szCs w:val="24"/>
              </w:rPr>
            </w:pPr>
          </w:p>
        </w:tc>
        <w:tc>
          <w:tcPr>
            <w:tcW w:w="2142" w:type="dxa"/>
            <w:vMerge/>
            <w:tcBorders>
              <w:left w:val="single" w:sz="4" w:space="0" w:color="auto"/>
              <w:right w:val="single" w:sz="4" w:space="0" w:color="auto"/>
            </w:tcBorders>
            <w:shd w:val="clear" w:color="auto" w:fill="auto"/>
          </w:tcPr>
          <w:p w14:paraId="78DA2609" w14:textId="77777777" w:rsidR="00191995" w:rsidRPr="007E7C37" w:rsidRDefault="00191995" w:rsidP="00A81A09">
            <w:pPr>
              <w:widowControl w:val="0"/>
              <w:tabs>
                <w:tab w:val="left" w:pos="0"/>
              </w:tabs>
              <w:spacing w:line="240" w:lineRule="auto"/>
              <w:contextualSpacing/>
              <w:jc w:val="left"/>
              <w:rPr>
                <w:sz w:val="24"/>
                <w:szCs w:val="24"/>
              </w:rPr>
            </w:pPr>
          </w:p>
        </w:tc>
        <w:tc>
          <w:tcPr>
            <w:tcW w:w="2429" w:type="dxa"/>
            <w:tcBorders>
              <w:top w:val="single" w:sz="4" w:space="0" w:color="auto"/>
              <w:left w:val="single" w:sz="4" w:space="0" w:color="auto"/>
              <w:right w:val="single" w:sz="4" w:space="0" w:color="auto"/>
            </w:tcBorders>
            <w:shd w:val="clear" w:color="auto" w:fill="auto"/>
          </w:tcPr>
          <w:p w14:paraId="63F21350" w14:textId="77777777" w:rsidR="00191995" w:rsidRPr="007E7C37" w:rsidRDefault="00191995" w:rsidP="00A81A09">
            <w:pPr>
              <w:pStyle w:val="a7"/>
              <w:widowControl w:val="0"/>
              <w:ind w:left="0"/>
              <w:rPr>
                <w:sz w:val="24"/>
                <w:szCs w:val="24"/>
              </w:rPr>
            </w:pPr>
            <w:r w:rsidRPr="007E7C37">
              <w:rPr>
                <w:sz w:val="24"/>
                <w:szCs w:val="24"/>
              </w:rPr>
              <w:t xml:space="preserve">2. 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дисциплин </w:t>
            </w:r>
            <w:r w:rsidRPr="007E7C37">
              <w:rPr>
                <w:sz w:val="24"/>
                <w:szCs w:val="24"/>
              </w:rPr>
              <w:lastRenderedPageBreak/>
              <w:t>публично-правовой направленности, для построения современных занятий с обучающимися.</w:t>
            </w:r>
          </w:p>
        </w:tc>
        <w:tc>
          <w:tcPr>
            <w:tcW w:w="4428" w:type="dxa"/>
            <w:tcBorders>
              <w:top w:val="single" w:sz="4" w:space="0" w:color="auto"/>
              <w:left w:val="single" w:sz="4" w:space="0" w:color="auto"/>
              <w:right w:val="single" w:sz="4" w:space="0" w:color="auto"/>
            </w:tcBorders>
            <w:shd w:val="clear" w:color="auto" w:fill="auto"/>
          </w:tcPr>
          <w:p w14:paraId="58DBE191" w14:textId="77777777" w:rsidR="00191995" w:rsidRPr="007E7C37" w:rsidRDefault="00191995" w:rsidP="00A81A09">
            <w:pPr>
              <w:pStyle w:val="a7"/>
              <w:widowControl w:val="0"/>
              <w:ind w:left="0"/>
              <w:rPr>
                <w:bCs/>
                <w:color w:val="000000"/>
                <w:sz w:val="24"/>
                <w:szCs w:val="24"/>
              </w:rPr>
            </w:pPr>
            <w:r w:rsidRPr="007E7C37">
              <w:rPr>
                <w:b/>
                <w:bCs/>
                <w:i/>
                <w:iCs/>
                <w:color w:val="000000"/>
                <w:sz w:val="24"/>
                <w:szCs w:val="24"/>
              </w:rPr>
              <w:lastRenderedPageBreak/>
              <w:t>Знать:</w:t>
            </w:r>
            <w:r w:rsidRPr="007E7C37">
              <w:rPr>
                <w:b/>
                <w:bCs/>
                <w:color w:val="000000"/>
                <w:sz w:val="24"/>
                <w:szCs w:val="24"/>
              </w:rPr>
              <w:t xml:space="preserve"> </w:t>
            </w:r>
            <w:r w:rsidRPr="007E7C37">
              <w:rPr>
                <w:bCs/>
                <w:color w:val="000000"/>
                <w:sz w:val="24"/>
                <w:szCs w:val="24"/>
              </w:rPr>
              <w:t>основы постановки и решения научных проблем в</w:t>
            </w:r>
            <w:r w:rsidRPr="007E7C37">
              <w:rPr>
                <w:sz w:val="24"/>
                <w:szCs w:val="24"/>
              </w:rPr>
              <w:t xml:space="preserve"> избранной сфере научной деятельности (юриспруденции);</w:t>
            </w:r>
            <w:r w:rsidRPr="007E7C37">
              <w:rPr>
                <w:bCs/>
                <w:color w:val="000000"/>
                <w:sz w:val="24"/>
                <w:szCs w:val="24"/>
              </w:rPr>
              <w:t xml:space="preserve"> логику научного исследования; основы подготовки и изложения содержания научных работ;</w:t>
            </w:r>
            <w:r w:rsidRPr="007E7C37">
              <w:rPr>
                <w:sz w:val="24"/>
                <w:szCs w:val="24"/>
              </w:rPr>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w:t>
            </w:r>
            <w:r w:rsidRPr="007E7C37">
              <w:rPr>
                <w:sz w:val="24"/>
                <w:szCs w:val="24"/>
              </w:rPr>
              <w:lastRenderedPageBreak/>
              <w:t>построения современных занятий с обучающимися.</w:t>
            </w:r>
          </w:p>
          <w:p w14:paraId="06695B09" w14:textId="77777777" w:rsidR="00191995" w:rsidRPr="007E7C37" w:rsidRDefault="00191995" w:rsidP="00A81A09">
            <w:pPr>
              <w:widowControl w:val="0"/>
              <w:spacing w:line="240" w:lineRule="auto"/>
              <w:ind w:hanging="3"/>
              <w:contextualSpacing/>
              <w:jc w:val="left"/>
              <w:rPr>
                <w:sz w:val="24"/>
                <w:szCs w:val="24"/>
              </w:rPr>
            </w:pPr>
            <w:r w:rsidRPr="007E7C37">
              <w:rPr>
                <w:b/>
                <w:i/>
                <w:iCs/>
                <w:sz w:val="24"/>
                <w:szCs w:val="24"/>
              </w:rPr>
              <w:t>Уметь:</w:t>
            </w:r>
            <w:r w:rsidRPr="007E7C37">
              <w:rPr>
                <w:b/>
                <w:sz w:val="24"/>
                <w:szCs w:val="24"/>
              </w:rPr>
              <w:t xml:space="preserve"> </w:t>
            </w:r>
            <w:r w:rsidRPr="007E7C37">
              <w:rPr>
                <w:sz w:val="24"/>
                <w:szCs w:val="24"/>
              </w:rPr>
              <w:t xml:space="preserve">находить (выбирать) наиболее эффективные (методы) решения основных типов проблем (задач), 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sidRPr="007E7C37">
              <w:rPr>
                <w:rFonts w:eastAsia="TimesNewRomanPSMT"/>
                <w:sz w:val="24"/>
                <w:szCs w:val="24"/>
              </w:rPr>
              <w:t>выбирать конкретные методы научного исследования и мотивировать свой выбор.</w:t>
            </w:r>
          </w:p>
        </w:tc>
      </w:tr>
      <w:tr w:rsidR="00191995" w:rsidRPr="00191995" w14:paraId="03826279" w14:textId="77777777" w:rsidTr="002100BB">
        <w:trPr>
          <w:trHeight w:val="345"/>
        </w:trPr>
        <w:tc>
          <w:tcPr>
            <w:tcW w:w="1287" w:type="dxa"/>
            <w:vMerge w:val="restart"/>
            <w:tcBorders>
              <w:left w:val="single" w:sz="4" w:space="0" w:color="auto"/>
              <w:right w:val="single" w:sz="4" w:space="0" w:color="auto"/>
            </w:tcBorders>
            <w:shd w:val="clear" w:color="auto" w:fill="auto"/>
            <w:vAlign w:val="center"/>
          </w:tcPr>
          <w:p w14:paraId="3A1E89A1" w14:textId="77777777" w:rsidR="00191995" w:rsidRPr="007E7C37" w:rsidRDefault="00191995" w:rsidP="00A81A09">
            <w:pPr>
              <w:widowControl w:val="0"/>
              <w:spacing w:line="240" w:lineRule="auto"/>
              <w:ind w:hanging="3"/>
              <w:contextualSpacing/>
              <w:rPr>
                <w:sz w:val="24"/>
                <w:szCs w:val="24"/>
              </w:rPr>
            </w:pPr>
            <w:r w:rsidRPr="007E7C37">
              <w:rPr>
                <w:sz w:val="24"/>
                <w:szCs w:val="24"/>
              </w:rPr>
              <w:lastRenderedPageBreak/>
              <w:t>ПКС-2</w:t>
            </w:r>
          </w:p>
        </w:tc>
        <w:tc>
          <w:tcPr>
            <w:tcW w:w="2142" w:type="dxa"/>
            <w:vMerge w:val="restart"/>
            <w:tcBorders>
              <w:left w:val="single" w:sz="4" w:space="0" w:color="auto"/>
              <w:right w:val="single" w:sz="4" w:space="0" w:color="auto"/>
            </w:tcBorders>
            <w:shd w:val="clear" w:color="auto" w:fill="auto"/>
          </w:tcPr>
          <w:p w14:paraId="4092BCEE" w14:textId="77777777" w:rsidR="00191995" w:rsidRPr="007E7C37" w:rsidRDefault="00191995" w:rsidP="00A81A09">
            <w:pPr>
              <w:widowControl w:val="0"/>
              <w:tabs>
                <w:tab w:val="left" w:pos="0"/>
              </w:tabs>
              <w:spacing w:line="240" w:lineRule="auto"/>
              <w:ind w:hanging="3"/>
              <w:contextualSpacing/>
              <w:jc w:val="left"/>
              <w:rPr>
                <w:sz w:val="24"/>
                <w:szCs w:val="24"/>
              </w:rPr>
            </w:pPr>
            <w:r w:rsidRPr="007E7C37">
              <w:rPr>
                <w:sz w:val="24"/>
                <w:szCs w:val="24"/>
              </w:rPr>
              <w:t>Готовность самостоятельно осуществлять научное исследование в сфере публичного права с использованием современных методов и приемов науки</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5866CF53" w14:textId="77777777" w:rsidR="00191995" w:rsidRPr="007E7C37" w:rsidRDefault="00191995" w:rsidP="00A81A09">
            <w:pPr>
              <w:widowControl w:val="0"/>
              <w:spacing w:line="240" w:lineRule="auto"/>
              <w:ind w:hanging="3"/>
              <w:contextualSpacing/>
              <w:jc w:val="left"/>
              <w:rPr>
                <w:sz w:val="24"/>
                <w:szCs w:val="24"/>
                <w:lang w:eastAsia="en-US"/>
              </w:rPr>
            </w:pPr>
            <w:r w:rsidRPr="007E7C37">
              <w:rPr>
                <w:sz w:val="24"/>
                <w:szCs w:val="24"/>
              </w:rPr>
              <w:t xml:space="preserve">1. 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7E7C37">
              <w:rPr>
                <w:sz w:val="24"/>
                <w:szCs w:val="24"/>
              </w:rPr>
              <w:t>подотраслях</w:t>
            </w:r>
            <w:proofErr w:type="spellEnd"/>
            <w:r w:rsidRPr="007E7C37">
              <w:rPr>
                <w:sz w:val="24"/>
                <w:szCs w:val="24"/>
              </w:rPr>
              <w:t xml:space="preserve"> и институтах.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2C8D53" w14:textId="77777777" w:rsidR="00191995" w:rsidRPr="007E7C37" w:rsidRDefault="00191995" w:rsidP="00A81A09">
            <w:pPr>
              <w:widowControl w:val="0"/>
              <w:spacing w:line="240" w:lineRule="auto"/>
              <w:ind w:hanging="3"/>
              <w:contextualSpacing/>
              <w:jc w:val="left"/>
              <w:rPr>
                <w:b/>
                <w:sz w:val="24"/>
                <w:szCs w:val="24"/>
              </w:rPr>
            </w:pPr>
            <w:r w:rsidRPr="007E7C37">
              <w:rPr>
                <w:b/>
                <w:i/>
                <w:iCs/>
                <w:sz w:val="24"/>
                <w:szCs w:val="24"/>
              </w:rPr>
              <w:t>Знать:</w:t>
            </w:r>
            <w:r w:rsidRPr="007E7C37">
              <w:rPr>
                <w:b/>
                <w:sz w:val="24"/>
                <w:szCs w:val="24"/>
              </w:rPr>
              <w:t xml:space="preserve"> </w:t>
            </w:r>
            <w:r w:rsidRPr="007E7C37">
              <w:rPr>
                <w:sz w:val="24"/>
                <w:szCs w:val="24"/>
              </w:rPr>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7E7C37">
              <w:rPr>
                <w:sz w:val="24"/>
                <w:szCs w:val="24"/>
              </w:rPr>
              <w:t>подотраслях</w:t>
            </w:r>
            <w:proofErr w:type="spellEnd"/>
            <w:r w:rsidRPr="007E7C37">
              <w:rPr>
                <w:sz w:val="24"/>
                <w:szCs w:val="24"/>
              </w:rPr>
              <w:t xml:space="preserve"> и институтах.</w:t>
            </w:r>
          </w:p>
          <w:p w14:paraId="773691C0" w14:textId="77777777" w:rsidR="00191995" w:rsidRPr="007E7C37" w:rsidRDefault="00191995" w:rsidP="00A81A09">
            <w:pPr>
              <w:widowControl w:val="0"/>
              <w:spacing w:line="240" w:lineRule="auto"/>
              <w:ind w:hanging="3"/>
              <w:contextualSpacing/>
              <w:jc w:val="left"/>
              <w:rPr>
                <w:b/>
                <w:sz w:val="24"/>
                <w:szCs w:val="24"/>
              </w:rPr>
            </w:pPr>
            <w:r w:rsidRPr="007E7C37">
              <w:rPr>
                <w:b/>
                <w:i/>
                <w:iCs/>
                <w:sz w:val="24"/>
                <w:szCs w:val="24"/>
              </w:rPr>
              <w:t>Уметь:</w:t>
            </w:r>
            <w:r w:rsidRPr="007E7C37">
              <w:rPr>
                <w:sz w:val="24"/>
                <w:szCs w:val="24"/>
              </w:rPr>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7E7C37">
              <w:rPr>
                <w:sz w:val="24"/>
                <w:szCs w:val="24"/>
              </w:rPr>
              <w:t>подотраслях</w:t>
            </w:r>
            <w:proofErr w:type="spellEnd"/>
            <w:r w:rsidRPr="007E7C37">
              <w:rPr>
                <w:sz w:val="24"/>
                <w:szCs w:val="24"/>
              </w:rPr>
              <w:t xml:space="preserve"> и институтах.</w:t>
            </w:r>
          </w:p>
        </w:tc>
      </w:tr>
      <w:tr w:rsidR="00191995" w:rsidRPr="00191995" w14:paraId="2C4BA300" w14:textId="77777777" w:rsidTr="002100BB">
        <w:trPr>
          <w:trHeight w:val="274"/>
        </w:trPr>
        <w:tc>
          <w:tcPr>
            <w:tcW w:w="1287" w:type="dxa"/>
            <w:vMerge/>
            <w:tcBorders>
              <w:left w:val="single" w:sz="4" w:space="0" w:color="auto"/>
              <w:right w:val="single" w:sz="4" w:space="0" w:color="auto"/>
            </w:tcBorders>
            <w:shd w:val="clear" w:color="auto" w:fill="auto"/>
            <w:vAlign w:val="center"/>
          </w:tcPr>
          <w:p w14:paraId="3C0868D7" w14:textId="77777777" w:rsidR="00191995" w:rsidRPr="007E7C37" w:rsidRDefault="00191995" w:rsidP="00A81A09">
            <w:pPr>
              <w:widowControl w:val="0"/>
              <w:tabs>
                <w:tab w:val="left" w:pos="0"/>
              </w:tabs>
              <w:spacing w:line="240" w:lineRule="auto"/>
              <w:contextualSpacing/>
              <w:rPr>
                <w:sz w:val="24"/>
                <w:szCs w:val="24"/>
              </w:rPr>
            </w:pPr>
          </w:p>
        </w:tc>
        <w:tc>
          <w:tcPr>
            <w:tcW w:w="2142" w:type="dxa"/>
            <w:vMerge/>
            <w:tcBorders>
              <w:left w:val="single" w:sz="4" w:space="0" w:color="auto"/>
              <w:right w:val="single" w:sz="4" w:space="0" w:color="auto"/>
            </w:tcBorders>
            <w:shd w:val="clear" w:color="auto" w:fill="auto"/>
          </w:tcPr>
          <w:p w14:paraId="29AAD261" w14:textId="77777777" w:rsidR="00191995" w:rsidRPr="007E7C37" w:rsidRDefault="00191995" w:rsidP="00A81A09">
            <w:pPr>
              <w:widowControl w:val="0"/>
              <w:tabs>
                <w:tab w:val="left" w:pos="0"/>
              </w:tabs>
              <w:spacing w:line="240" w:lineRule="auto"/>
              <w:contextualSpacing/>
              <w:jc w:val="left"/>
              <w:rPr>
                <w:sz w:val="24"/>
                <w:szCs w:val="24"/>
              </w:rPr>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195597A7" w14:textId="77777777" w:rsidR="00191995" w:rsidRPr="007E7C37" w:rsidRDefault="00191995" w:rsidP="00A81A09">
            <w:pPr>
              <w:widowControl w:val="0"/>
              <w:spacing w:line="240" w:lineRule="auto"/>
              <w:ind w:firstLine="4"/>
              <w:contextualSpacing/>
              <w:jc w:val="left"/>
              <w:rPr>
                <w:sz w:val="24"/>
                <w:szCs w:val="24"/>
                <w:lang w:eastAsia="en-US"/>
              </w:rPr>
            </w:pPr>
            <w:r w:rsidRPr="007E7C37">
              <w:rPr>
                <w:sz w:val="24"/>
                <w:szCs w:val="24"/>
              </w:rPr>
              <w:t xml:space="preserve">2. Демонстрирует знание теоретических и методологических оснований в области публично-правовых наук; истории </w:t>
            </w:r>
            <w:r w:rsidRPr="007E7C37">
              <w:rPr>
                <w:sz w:val="24"/>
                <w:szCs w:val="24"/>
              </w:rPr>
              <w:lastRenderedPageBreak/>
              <w:t>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A78EEE" w14:textId="77777777" w:rsidR="00191995" w:rsidRPr="007E7C37" w:rsidRDefault="00191995" w:rsidP="00A81A09">
            <w:pPr>
              <w:widowControl w:val="0"/>
              <w:spacing w:line="240" w:lineRule="auto"/>
              <w:ind w:hanging="3"/>
              <w:contextualSpacing/>
              <w:jc w:val="left"/>
              <w:rPr>
                <w:b/>
                <w:sz w:val="24"/>
                <w:szCs w:val="24"/>
              </w:rPr>
            </w:pPr>
            <w:r w:rsidRPr="007E7C37">
              <w:rPr>
                <w:b/>
                <w:i/>
                <w:iCs/>
                <w:sz w:val="24"/>
                <w:szCs w:val="24"/>
              </w:rPr>
              <w:lastRenderedPageBreak/>
              <w:t>Знать:</w:t>
            </w:r>
            <w:r w:rsidRPr="007E7C37">
              <w:rPr>
                <w:b/>
                <w:sz w:val="24"/>
                <w:szCs w:val="24"/>
              </w:rPr>
              <w:t xml:space="preserve"> </w:t>
            </w:r>
            <w:r w:rsidRPr="007E7C37">
              <w:rPr>
                <w:sz w:val="24"/>
                <w:szCs w:val="24"/>
              </w:rPr>
              <w:t xml:space="preserve">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w:t>
            </w:r>
            <w:r w:rsidRPr="007E7C37">
              <w:rPr>
                <w:sz w:val="24"/>
                <w:szCs w:val="24"/>
              </w:rPr>
              <w:lastRenderedPageBreak/>
              <w:t>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p w14:paraId="4E22E8D9" w14:textId="77777777" w:rsidR="00191995" w:rsidRPr="007E7C37" w:rsidRDefault="00191995" w:rsidP="00A81A09">
            <w:pPr>
              <w:widowControl w:val="0"/>
              <w:spacing w:line="240" w:lineRule="auto"/>
              <w:ind w:hanging="3"/>
              <w:contextualSpacing/>
              <w:jc w:val="left"/>
              <w:rPr>
                <w:sz w:val="24"/>
                <w:szCs w:val="24"/>
              </w:rPr>
            </w:pPr>
            <w:r w:rsidRPr="007E7C37">
              <w:rPr>
                <w:b/>
                <w:i/>
                <w:iCs/>
                <w:sz w:val="24"/>
                <w:szCs w:val="24"/>
              </w:rPr>
              <w:t>Уметь:</w:t>
            </w:r>
            <w:r w:rsidRPr="007E7C37">
              <w:rPr>
                <w:sz w:val="24"/>
                <w:szCs w:val="24"/>
              </w:rPr>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права.</w:t>
            </w:r>
          </w:p>
        </w:tc>
      </w:tr>
      <w:tr w:rsidR="00191995" w:rsidRPr="00191995" w14:paraId="0F05477A" w14:textId="77777777" w:rsidTr="002100BB">
        <w:trPr>
          <w:trHeight w:val="817"/>
        </w:trPr>
        <w:tc>
          <w:tcPr>
            <w:tcW w:w="1287" w:type="dxa"/>
            <w:vMerge w:val="restart"/>
            <w:tcBorders>
              <w:left w:val="single" w:sz="4" w:space="0" w:color="auto"/>
              <w:right w:val="single" w:sz="4" w:space="0" w:color="auto"/>
            </w:tcBorders>
            <w:shd w:val="clear" w:color="auto" w:fill="auto"/>
            <w:vAlign w:val="center"/>
          </w:tcPr>
          <w:p w14:paraId="6CB90C7E" w14:textId="77777777" w:rsidR="00191995" w:rsidRPr="007E7C37" w:rsidRDefault="00191995" w:rsidP="00A81A09">
            <w:pPr>
              <w:widowControl w:val="0"/>
              <w:spacing w:line="240" w:lineRule="auto"/>
              <w:ind w:hanging="3"/>
              <w:contextualSpacing/>
              <w:rPr>
                <w:sz w:val="24"/>
                <w:szCs w:val="24"/>
              </w:rPr>
            </w:pPr>
            <w:r w:rsidRPr="007E7C37">
              <w:rPr>
                <w:sz w:val="24"/>
                <w:szCs w:val="24"/>
              </w:rPr>
              <w:lastRenderedPageBreak/>
              <w:t>ПКС-3</w:t>
            </w:r>
          </w:p>
        </w:tc>
        <w:tc>
          <w:tcPr>
            <w:tcW w:w="2142" w:type="dxa"/>
            <w:vMerge w:val="restart"/>
            <w:tcBorders>
              <w:left w:val="single" w:sz="4" w:space="0" w:color="auto"/>
              <w:right w:val="single" w:sz="4" w:space="0" w:color="auto"/>
            </w:tcBorders>
            <w:shd w:val="clear" w:color="auto" w:fill="auto"/>
          </w:tcPr>
          <w:p w14:paraId="12212148" w14:textId="77777777" w:rsidR="00191995" w:rsidRPr="007E7C37" w:rsidRDefault="00191995" w:rsidP="00A81A09">
            <w:pPr>
              <w:widowControl w:val="0"/>
              <w:spacing w:line="240" w:lineRule="auto"/>
              <w:ind w:hanging="3"/>
              <w:contextualSpacing/>
              <w:jc w:val="left"/>
              <w:rPr>
                <w:sz w:val="24"/>
                <w:szCs w:val="24"/>
              </w:rPr>
            </w:pPr>
            <w:r w:rsidRPr="007E7C37">
              <w:rPr>
                <w:sz w:val="24"/>
                <w:szCs w:val="24"/>
              </w:rP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1C068307" w14:textId="77777777" w:rsidR="00191995" w:rsidRPr="007E7C37" w:rsidRDefault="00191995" w:rsidP="00A81A09">
            <w:pPr>
              <w:suppressAutoHyphens/>
              <w:autoSpaceDE w:val="0"/>
              <w:autoSpaceDN w:val="0"/>
              <w:adjustRightInd w:val="0"/>
              <w:spacing w:line="240" w:lineRule="auto"/>
              <w:ind w:firstLine="4"/>
              <w:contextualSpacing/>
              <w:jc w:val="left"/>
              <w:rPr>
                <w:sz w:val="24"/>
                <w:szCs w:val="24"/>
              </w:rPr>
            </w:pPr>
            <w:r w:rsidRPr="007E7C37">
              <w:rPr>
                <w:iCs/>
                <w:sz w:val="24"/>
                <w:szCs w:val="24"/>
              </w:rPr>
              <w:t xml:space="preserve">1. </w:t>
            </w:r>
            <w:r w:rsidRPr="007E7C37">
              <w:rPr>
                <w:sz w:val="24"/>
                <w:szCs w:val="24"/>
              </w:rP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DD5C0A" w14:textId="77777777" w:rsidR="00191995" w:rsidRPr="007E7C37" w:rsidRDefault="00191995" w:rsidP="00A81A09">
            <w:pPr>
              <w:spacing w:line="240" w:lineRule="auto"/>
              <w:ind w:hanging="3"/>
              <w:contextualSpacing/>
              <w:jc w:val="left"/>
              <w:rPr>
                <w:sz w:val="24"/>
                <w:szCs w:val="24"/>
              </w:rPr>
            </w:pPr>
            <w:r w:rsidRPr="007E7C37">
              <w:rPr>
                <w:b/>
                <w:i/>
                <w:iCs/>
                <w:sz w:val="24"/>
                <w:szCs w:val="24"/>
              </w:rPr>
              <w:t>Знать:</w:t>
            </w:r>
            <w:r w:rsidRPr="007E7C37">
              <w:rPr>
                <w:sz w:val="24"/>
                <w:szCs w:val="24"/>
              </w:rPr>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14:paraId="0720C3D4" w14:textId="77777777" w:rsidR="00191995" w:rsidRPr="007E7C37" w:rsidRDefault="00191995" w:rsidP="00A81A09">
            <w:pPr>
              <w:spacing w:line="240" w:lineRule="auto"/>
              <w:ind w:hanging="3"/>
              <w:contextualSpacing/>
              <w:jc w:val="left"/>
              <w:rPr>
                <w:sz w:val="24"/>
                <w:szCs w:val="24"/>
                <w:highlight w:val="yellow"/>
              </w:rPr>
            </w:pPr>
            <w:r w:rsidRPr="007E7C37">
              <w:rPr>
                <w:b/>
                <w:i/>
                <w:iCs/>
                <w:sz w:val="24"/>
                <w:szCs w:val="24"/>
              </w:rPr>
              <w:t>Уметь:</w:t>
            </w:r>
            <w:r w:rsidRPr="007E7C37">
              <w:rPr>
                <w:sz w:val="24"/>
                <w:szCs w:val="24"/>
              </w:rPr>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w:t>
            </w:r>
            <w:r w:rsidRPr="007E7C37">
              <w:rPr>
                <w:sz w:val="24"/>
                <w:szCs w:val="24"/>
              </w:rPr>
              <w:lastRenderedPageBreak/>
              <w:t>эмпирических исследований; профессионально воспроизводить полученную в ходе изучения дисциплины информацию, приводить примеры в.</w:t>
            </w:r>
          </w:p>
        </w:tc>
      </w:tr>
      <w:tr w:rsidR="00191995" w:rsidRPr="00191995" w14:paraId="36B7DB06" w14:textId="77777777" w:rsidTr="002100BB">
        <w:trPr>
          <w:trHeight w:val="817"/>
        </w:trPr>
        <w:tc>
          <w:tcPr>
            <w:tcW w:w="1287" w:type="dxa"/>
            <w:vMerge/>
            <w:tcBorders>
              <w:left w:val="single" w:sz="4" w:space="0" w:color="auto"/>
              <w:right w:val="single" w:sz="4" w:space="0" w:color="auto"/>
            </w:tcBorders>
            <w:shd w:val="clear" w:color="auto" w:fill="auto"/>
            <w:vAlign w:val="center"/>
          </w:tcPr>
          <w:p w14:paraId="5893D448" w14:textId="77777777" w:rsidR="00191995" w:rsidRPr="007E7C37" w:rsidRDefault="00191995" w:rsidP="00A81A09">
            <w:pPr>
              <w:widowControl w:val="0"/>
              <w:tabs>
                <w:tab w:val="left" w:pos="0"/>
              </w:tabs>
              <w:spacing w:line="240" w:lineRule="auto"/>
              <w:contextualSpacing/>
              <w:rPr>
                <w:sz w:val="24"/>
                <w:szCs w:val="24"/>
              </w:rPr>
            </w:pPr>
          </w:p>
        </w:tc>
        <w:tc>
          <w:tcPr>
            <w:tcW w:w="2142" w:type="dxa"/>
            <w:vMerge/>
            <w:tcBorders>
              <w:left w:val="single" w:sz="4" w:space="0" w:color="auto"/>
              <w:right w:val="single" w:sz="4" w:space="0" w:color="auto"/>
            </w:tcBorders>
            <w:shd w:val="clear" w:color="auto" w:fill="auto"/>
          </w:tcPr>
          <w:p w14:paraId="3A43BA81" w14:textId="77777777" w:rsidR="00191995" w:rsidRPr="007E7C37" w:rsidRDefault="00191995" w:rsidP="00A81A09">
            <w:pPr>
              <w:widowControl w:val="0"/>
              <w:tabs>
                <w:tab w:val="left" w:pos="0"/>
              </w:tabs>
              <w:spacing w:line="240" w:lineRule="auto"/>
              <w:contextualSpacing/>
              <w:jc w:val="left"/>
              <w:rPr>
                <w:sz w:val="24"/>
                <w:szCs w:val="24"/>
              </w:rPr>
            </w:pPr>
          </w:p>
        </w:tc>
        <w:tc>
          <w:tcPr>
            <w:tcW w:w="2429" w:type="dxa"/>
            <w:tcBorders>
              <w:top w:val="single" w:sz="4" w:space="0" w:color="auto"/>
              <w:left w:val="single" w:sz="4" w:space="0" w:color="auto"/>
              <w:bottom w:val="single" w:sz="4" w:space="0" w:color="auto"/>
              <w:right w:val="single" w:sz="4" w:space="0" w:color="auto"/>
            </w:tcBorders>
            <w:shd w:val="clear" w:color="auto" w:fill="auto"/>
          </w:tcPr>
          <w:p w14:paraId="5356B35D" w14:textId="6A5770E2" w:rsidR="00191995" w:rsidRPr="007E7C37" w:rsidRDefault="00191995" w:rsidP="00A81A09">
            <w:pPr>
              <w:spacing w:line="240" w:lineRule="auto"/>
              <w:ind w:firstLine="4"/>
              <w:contextualSpacing/>
              <w:jc w:val="left"/>
              <w:rPr>
                <w:sz w:val="24"/>
                <w:szCs w:val="24"/>
              </w:rPr>
            </w:pPr>
            <w:r w:rsidRPr="007E7C37">
              <w:rPr>
                <w:sz w:val="24"/>
                <w:szCs w:val="24"/>
              </w:rPr>
              <w:t>2. Проводит научно-исследовательскою работу в области финансово-правов</w:t>
            </w:r>
            <w:r w:rsidR="007E7C37">
              <w:rPr>
                <w:sz w:val="24"/>
                <w:szCs w:val="24"/>
              </w:rPr>
              <w:t>ой</w:t>
            </w:r>
            <w:r w:rsidRPr="007E7C37">
              <w:rPr>
                <w:sz w:val="24"/>
                <w:szCs w:val="24"/>
              </w:rPr>
              <w:t xml:space="preserve"> науки в образовательной организации, а также самостоятельно осуществляет руководство научно-исследовательской работой обучающихся в сфере финансового права и смежных областях.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2BE215" w14:textId="77777777" w:rsidR="00191995" w:rsidRPr="007E7C37" w:rsidRDefault="00191995" w:rsidP="00A81A09">
            <w:pPr>
              <w:suppressAutoHyphens/>
              <w:spacing w:line="240" w:lineRule="auto"/>
              <w:ind w:hanging="3"/>
              <w:contextualSpacing/>
              <w:jc w:val="left"/>
              <w:rPr>
                <w:b/>
                <w:sz w:val="24"/>
                <w:szCs w:val="24"/>
              </w:rPr>
            </w:pPr>
            <w:r w:rsidRPr="007E7C37">
              <w:rPr>
                <w:b/>
                <w:i/>
                <w:iCs/>
                <w:sz w:val="24"/>
                <w:szCs w:val="24"/>
              </w:rPr>
              <w:t>Знать:</w:t>
            </w:r>
            <w:r w:rsidRPr="007E7C37">
              <w:rPr>
                <w:sz w:val="24"/>
                <w:szCs w:val="24"/>
              </w:rPr>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14:paraId="6E8D1DA9" w14:textId="1344592C" w:rsidR="00191995" w:rsidRPr="007E7C37" w:rsidRDefault="00191995" w:rsidP="00A81A09">
            <w:pPr>
              <w:suppressAutoHyphens/>
              <w:spacing w:line="240" w:lineRule="auto"/>
              <w:ind w:hanging="3"/>
              <w:contextualSpacing/>
              <w:jc w:val="left"/>
              <w:rPr>
                <w:sz w:val="24"/>
                <w:szCs w:val="24"/>
                <w:highlight w:val="yellow"/>
              </w:rPr>
            </w:pPr>
            <w:r w:rsidRPr="007E7C37">
              <w:rPr>
                <w:b/>
                <w:i/>
                <w:iCs/>
                <w:sz w:val="24"/>
                <w:szCs w:val="24"/>
              </w:rPr>
              <w:t>Уметь:</w:t>
            </w:r>
            <w:r w:rsidRPr="007E7C37">
              <w:rPr>
                <w:b/>
                <w:sz w:val="24"/>
                <w:szCs w:val="24"/>
              </w:rPr>
              <w:t xml:space="preserve"> </w:t>
            </w:r>
            <w:r w:rsidRPr="007E7C37">
              <w:rPr>
                <w:bCs/>
                <w:sz w:val="24"/>
                <w:szCs w:val="24"/>
              </w:rPr>
              <w:t>проводить</w:t>
            </w:r>
            <w:r w:rsidRPr="007E7C37">
              <w:rPr>
                <w:sz w:val="24"/>
                <w:szCs w:val="24"/>
              </w:rPr>
              <w:t xml:space="preserve"> научно-исследовательскою работу в </w:t>
            </w:r>
            <w:r w:rsidR="007E7C37" w:rsidRPr="007E7C37">
              <w:rPr>
                <w:sz w:val="24"/>
                <w:szCs w:val="24"/>
              </w:rPr>
              <w:t>области финансово-правовой науки</w:t>
            </w:r>
            <w:r w:rsidRPr="007E7C37">
              <w:rPr>
                <w:sz w:val="24"/>
                <w:szCs w:val="24"/>
              </w:rPr>
              <w:t xml:space="preserve">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r>
    </w:tbl>
    <w:p w14:paraId="447BAC10" w14:textId="67D5A61B" w:rsidR="006468B8" w:rsidRDefault="006468B8" w:rsidP="00641999">
      <w:pPr>
        <w:spacing w:after="239" w:line="360" w:lineRule="auto"/>
        <w:ind w:left="0" w:firstLine="0"/>
        <w:contextualSpacing/>
        <w:jc w:val="left"/>
      </w:pPr>
    </w:p>
    <w:p w14:paraId="5784AE63" w14:textId="77777777" w:rsidR="006468B8" w:rsidRPr="00191995" w:rsidRDefault="006468B8" w:rsidP="00641999">
      <w:pPr>
        <w:pStyle w:val="66"/>
        <w:shd w:val="clear" w:color="auto" w:fill="auto"/>
        <w:spacing w:before="0" w:after="0" w:line="360" w:lineRule="auto"/>
        <w:ind w:firstLine="0"/>
        <w:contextualSpacing/>
        <w:rPr>
          <w:rStyle w:val="62"/>
          <w:rFonts w:cs="Times New Roman"/>
          <w:sz w:val="28"/>
          <w:szCs w:val="28"/>
        </w:rPr>
      </w:pPr>
      <w:r w:rsidRPr="00191995">
        <w:rPr>
          <w:rStyle w:val="62"/>
          <w:rFonts w:cs="Times New Roman"/>
          <w:b/>
          <w:sz w:val="28"/>
          <w:szCs w:val="28"/>
        </w:rPr>
        <w:t>Раздел 2. Содержание программы кандидатского экзамена</w:t>
      </w:r>
    </w:p>
    <w:p w14:paraId="0909EA1A" w14:textId="4873C934" w:rsidR="008953EF" w:rsidRPr="00BF6B42" w:rsidRDefault="008953EF" w:rsidP="00641999">
      <w:pPr>
        <w:suppressAutoHyphens/>
        <w:spacing w:line="360" w:lineRule="auto"/>
        <w:contextualSpacing/>
        <w:rPr>
          <w:b/>
          <w:szCs w:val="28"/>
        </w:rPr>
      </w:pPr>
      <w:r w:rsidRPr="00BF6B42">
        <w:rPr>
          <w:b/>
          <w:szCs w:val="28"/>
        </w:rPr>
        <w:t xml:space="preserve">Тема 1. Финансовое </w:t>
      </w:r>
      <w:r w:rsidR="00DE7405">
        <w:rPr>
          <w:b/>
          <w:szCs w:val="28"/>
        </w:rPr>
        <w:t>право: предмет, метод, система и источники</w:t>
      </w:r>
    </w:p>
    <w:p w14:paraId="5C66A7CF" w14:textId="44E76EC5" w:rsidR="008953EF" w:rsidRPr="00C60B00" w:rsidRDefault="008953EF" w:rsidP="00641999">
      <w:pPr>
        <w:suppressAutoHyphens/>
        <w:spacing w:line="360" w:lineRule="auto"/>
        <w:contextualSpacing/>
        <w:rPr>
          <w:color w:val="000000" w:themeColor="text1"/>
          <w:szCs w:val="28"/>
        </w:rPr>
      </w:pPr>
      <w:r w:rsidRPr="00BF6B42">
        <w:rPr>
          <w:szCs w:val="28"/>
        </w:rPr>
        <w:t xml:space="preserve">Понятие финансов и их отличие от денежных средств. Централизованные и децентрализованные денежные фонды. Предмет финансового права. Методы правового регулирования в финансовом праве. Принципы финансового права. Система финансового права. Субъекты финансового права. Государство в системе финансового права. </w:t>
      </w:r>
      <w:proofErr w:type="spellStart"/>
      <w:r w:rsidRPr="00BF6B42">
        <w:rPr>
          <w:szCs w:val="28"/>
        </w:rPr>
        <w:t>Властеотношения</w:t>
      </w:r>
      <w:proofErr w:type="spellEnd"/>
      <w:r w:rsidRPr="00BF6B42">
        <w:rPr>
          <w:szCs w:val="28"/>
        </w:rPr>
        <w:t xml:space="preserve">. Баланс публичного и частного интереса в финансовом праве. </w:t>
      </w:r>
      <w:r w:rsidR="00DE7405">
        <w:rPr>
          <w:szCs w:val="28"/>
        </w:rPr>
        <w:t>И</w:t>
      </w:r>
      <w:r w:rsidRPr="00BF6B42">
        <w:rPr>
          <w:szCs w:val="28"/>
        </w:rPr>
        <w:t xml:space="preserve">сточники финансового права. </w:t>
      </w:r>
    </w:p>
    <w:p w14:paraId="6F99ADA6"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2. Правовая природа публичных финансов и правовое регулирование публичной финансовой деятельности</w:t>
      </w:r>
    </w:p>
    <w:p w14:paraId="75A7A054" w14:textId="5261987B" w:rsidR="008953EF" w:rsidRPr="00C60B00" w:rsidRDefault="00DE7405" w:rsidP="00641999">
      <w:pPr>
        <w:suppressAutoHyphens/>
        <w:spacing w:line="360" w:lineRule="auto"/>
        <w:contextualSpacing/>
        <w:rPr>
          <w:color w:val="000000" w:themeColor="text1"/>
          <w:szCs w:val="28"/>
        </w:rPr>
      </w:pPr>
      <w:r>
        <w:rPr>
          <w:color w:val="000000" w:themeColor="text1"/>
          <w:szCs w:val="28"/>
        </w:rPr>
        <w:t>Финансовая система РФ. Централизованные и децентрализованные фонды денежных средств.</w:t>
      </w:r>
      <w:r w:rsidR="008953EF" w:rsidRPr="00C60B00">
        <w:rPr>
          <w:color w:val="000000" w:themeColor="text1"/>
          <w:szCs w:val="28"/>
        </w:rPr>
        <w:t xml:space="preserve"> Цели формирования </w:t>
      </w:r>
      <w:r>
        <w:rPr>
          <w:color w:val="000000" w:themeColor="text1"/>
          <w:szCs w:val="28"/>
        </w:rPr>
        <w:t>централизованных</w:t>
      </w:r>
      <w:r w:rsidR="008953EF" w:rsidRPr="00C60B00">
        <w:rPr>
          <w:color w:val="000000" w:themeColor="text1"/>
          <w:szCs w:val="28"/>
        </w:rPr>
        <w:t xml:space="preserve"> фондов исходя из их социального предназначения. </w:t>
      </w:r>
      <w:r>
        <w:rPr>
          <w:color w:val="000000" w:themeColor="text1"/>
          <w:szCs w:val="28"/>
        </w:rPr>
        <w:t xml:space="preserve">Органы государственной власти, осуществляющие финансовую деятельность государства. Государственный (муниципальный) финансовый контроль. </w:t>
      </w:r>
      <w:r w:rsidRPr="00C60B00">
        <w:rPr>
          <w:color w:val="000000" w:themeColor="text1"/>
          <w:szCs w:val="28"/>
        </w:rPr>
        <w:t xml:space="preserve">Органы внешнего и внутреннего государственного (муниципального) финансового контроля, порядок </w:t>
      </w:r>
      <w:r w:rsidRPr="00C60B00">
        <w:rPr>
          <w:color w:val="000000" w:themeColor="text1"/>
          <w:szCs w:val="28"/>
        </w:rPr>
        <w:lastRenderedPageBreak/>
        <w:t>формирования и цели их деятельности.</w:t>
      </w:r>
      <w:r>
        <w:rPr>
          <w:color w:val="000000" w:themeColor="text1"/>
          <w:szCs w:val="28"/>
        </w:rPr>
        <w:t xml:space="preserve"> </w:t>
      </w:r>
      <w:r w:rsidR="008953EF" w:rsidRPr="00C60B00">
        <w:rPr>
          <w:color w:val="000000" w:themeColor="text1"/>
          <w:szCs w:val="28"/>
        </w:rPr>
        <w:t xml:space="preserve">Методы осуществления государственного (муниципального) финансового контроля. </w:t>
      </w:r>
    </w:p>
    <w:p w14:paraId="401012A1"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3. Финансово-правовое принуждение</w:t>
      </w:r>
    </w:p>
    <w:p w14:paraId="43A770C5"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Государственное принуждение. Меры государственного принуждения. Финансово-правовые меры государственного принуждения. Правовые основания для применения финансово-правовых мер государственного принуждения. Финансово-правовая ответственность. Налоговые меры принуждения. Бюджетные меры принуждения.</w:t>
      </w:r>
    </w:p>
    <w:p w14:paraId="219687F2" w14:textId="77777777" w:rsidR="00DE7405" w:rsidRDefault="00DE7405" w:rsidP="00641999">
      <w:pPr>
        <w:suppressAutoHyphens/>
        <w:spacing w:line="360" w:lineRule="auto"/>
        <w:contextualSpacing/>
        <w:rPr>
          <w:b/>
          <w:color w:val="000000" w:themeColor="text1"/>
          <w:szCs w:val="28"/>
        </w:rPr>
      </w:pPr>
    </w:p>
    <w:p w14:paraId="11EF815E" w14:textId="19AD1F4D"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4. Государственная и муниципальная казна</w:t>
      </w:r>
    </w:p>
    <w:p w14:paraId="2C42AC52"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Понятие и предназначение казны. Соотношение казны и бюджета. Имущественный состав государственной (муниципальной) казны. Обособленность казны Российской Федерации, казны субъектов РФ и муниципальной казны. Основные источники формирования государственной (муниципальной) казны. Возмещение вреда, причиненного государством (муниципальным образованием), за счет государственной (муниципальной) казны.</w:t>
      </w:r>
    </w:p>
    <w:p w14:paraId="7974F030"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5. Бюджетные отношения. Бюджет в системе публичных финансов и его правовая природа</w:t>
      </w:r>
    </w:p>
    <w:p w14:paraId="162F4C23"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Понятие и субъекты бюджетных отношений. Понятие бюджета и его правовая форма. Понятие консолидированного бюджета. Структура бюджетного законодательства. Действие закона о бюджете во времени. Временное управление бюджетом. Финансовый год. Виды доходов бюджетов. Виды расходов бюджетов. Сбалансированность бюджетов. Распорядители бюджетных средств. Использование нефтегазовых доходов федерального бюджета. Смысл бюджетного правила. Фонд национального благосостояния, порядок его образования и расходования. Дорожный фонд. Государственный внешний и внутренний долг. Бюджетные нарушения и ответственность за их совершение.</w:t>
      </w:r>
    </w:p>
    <w:p w14:paraId="28899405" w14:textId="77777777" w:rsidR="008953EF" w:rsidRPr="00C60B00" w:rsidRDefault="008953EF" w:rsidP="00641999">
      <w:pPr>
        <w:suppressAutoHyphens/>
        <w:spacing w:line="360" w:lineRule="auto"/>
        <w:contextualSpacing/>
        <w:rPr>
          <w:b/>
          <w:color w:val="000000" w:themeColor="text1"/>
          <w:spacing w:val="-2"/>
          <w:szCs w:val="28"/>
        </w:rPr>
      </w:pPr>
      <w:r w:rsidRPr="00C60B00">
        <w:rPr>
          <w:b/>
          <w:color w:val="000000" w:themeColor="text1"/>
          <w:spacing w:val="-2"/>
          <w:szCs w:val="28"/>
        </w:rPr>
        <w:lastRenderedPageBreak/>
        <w:t>Тема 6. Бюджетная система, принципы ее построения и функционирования</w:t>
      </w:r>
    </w:p>
    <w:p w14:paraId="4100599C"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Структура бюджетной системы. Принципы бюджетной системы. Бюджетные полномочия Российской Федерации, субъектов РФ и муниципальных образований. Понятие и состав бюджетной классификация Российской Федерации. Межбюджетные трансферты. Различия между дотациями, субсидиями и субвенциями.</w:t>
      </w:r>
    </w:p>
    <w:p w14:paraId="457A8EB0" w14:textId="652BC32A"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7. Бюджетный процесс</w:t>
      </w:r>
    </w:p>
    <w:p w14:paraId="09C0C7B0" w14:textId="0E293142"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Правовой статус участников бюджетного процесса. Порядок составления проекта бюджета. Рассмотрение бюджета. Утверждение бюджета. Проверка годового отчета об исполнении бюджета. Закон об исполнении бюджета. Казначейское обслуживание. Казначейское сопровождение. Цель и условия ведения временная финансовая администрация.</w:t>
      </w:r>
    </w:p>
    <w:p w14:paraId="3A61EEEE"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8. Публичные внебюджетные фонды</w:t>
      </w:r>
    </w:p>
    <w:p w14:paraId="5A17EC96"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Цель создания и правовой статус Фонда пенсионного и социального страхования (Социального фонда России). Доходы Социального фонда России. Расходы Социального фонда России. Обязательное пенсионное страхование. Индивидуальный (персонифицированный) учет. Обязательное социальное страхование.</w:t>
      </w:r>
    </w:p>
    <w:p w14:paraId="32903A57"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 xml:space="preserve">Тема 9. Налоговые правоотношения и налоговая система  </w:t>
      </w:r>
    </w:p>
    <w:p w14:paraId="621AF1FF"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 xml:space="preserve">Понятие налога, сбора, страхового взноса. Налоговые правоотношения. Налоговая система Российской Федерации. Общие принципы налогообложения и сборов в Российской Федерации. Структура законодательства о налогах и сборах. Налоговые полномочия Российской Федерации, субъектов РФ и муниципальных образований при установлении, введении, изменении, прекращении действия и отмене налогов. Действие актов законодательства о налогах и сборах во времени. Субъекты налоговых правоотношений. Права и обязанности налоговых органов. Правовой статус налогоплательщиков. Полномочия Министерства финансов РФ в налоговой сфере. Статус писем </w:t>
      </w:r>
      <w:r w:rsidRPr="00C60B00">
        <w:rPr>
          <w:color w:val="000000" w:themeColor="text1"/>
          <w:szCs w:val="28"/>
        </w:rPr>
        <w:lastRenderedPageBreak/>
        <w:t>Министерства финансов РФ с разъяснениями по налоговым вопросам. Элементы налога.</w:t>
      </w:r>
    </w:p>
    <w:p w14:paraId="4D9B6669" w14:textId="77777777" w:rsidR="008953EF" w:rsidRPr="00C60B00" w:rsidRDefault="008953EF" w:rsidP="00641999">
      <w:pPr>
        <w:suppressAutoHyphens/>
        <w:spacing w:line="360" w:lineRule="auto"/>
        <w:contextualSpacing/>
        <w:rPr>
          <w:b/>
          <w:color w:val="000000" w:themeColor="text1"/>
          <w:spacing w:val="-4"/>
          <w:szCs w:val="28"/>
        </w:rPr>
      </w:pPr>
      <w:r w:rsidRPr="00C60B00">
        <w:rPr>
          <w:b/>
          <w:color w:val="000000" w:themeColor="text1"/>
          <w:spacing w:val="-4"/>
          <w:szCs w:val="28"/>
        </w:rPr>
        <w:t>Тема 10. Система налогов, сборов, страховых взносов и меры по их взысканию</w:t>
      </w:r>
    </w:p>
    <w:p w14:paraId="5DB4AD7F"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Федеральные налоги, сборы, страховые взносы. Специальные налоговые режимы и постановленные перед ними цели. Региональные налоги. Местные налоги и сборы. Порядок исполнения обязанности по уплате налога. Бесспорное списание недоимки за счет денежных средств, находящихся на расчетных счетах. Взыскание недоимки за счет иного имущества налогоплательщика. Особенности взыскания недоимки с налогоплательщиков – физических лиц, не являющихся индивидуальными предпринимателями.</w:t>
      </w:r>
    </w:p>
    <w:p w14:paraId="3FACE1D9"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11. Налоговый контроль</w:t>
      </w:r>
    </w:p>
    <w:p w14:paraId="66611945" w14:textId="690C9170"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Виды налогового контроля. Прав</w:t>
      </w:r>
      <w:r w:rsidR="00295483">
        <w:rPr>
          <w:color w:val="000000" w:themeColor="text1"/>
          <w:szCs w:val="28"/>
        </w:rPr>
        <w:t>а</w:t>
      </w:r>
      <w:r w:rsidRPr="00C60B00">
        <w:rPr>
          <w:color w:val="000000" w:themeColor="text1"/>
          <w:szCs w:val="28"/>
        </w:rPr>
        <w:t xml:space="preserve"> и обязанности налоговых органов и налогоплательщиков при проведении налогового контроля. Взаимозависимые лица. Камеральные налоговые проверки. Выездные налоговые проверки. Условия допустимости повторной выездной налоговой проверки. Налоговый мониторинг. Истребование документов (информации) у налогоплательщика и его контрагентов. Допрос свидетелей. Выемка. Осмотр.</w:t>
      </w:r>
    </w:p>
    <w:p w14:paraId="5F232E4F"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12. Производство по делам о налоговых правонарушениях</w:t>
      </w:r>
    </w:p>
    <w:p w14:paraId="63B4863B" w14:textId="7D872EB1"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Акт налоговой проверки и порядок его рассмотрения налоговым органом. Дополнительные мероприятия налогового контроля. Решение по делу о налоговом правонарушении. Меры обеспечения исполнения решения по делу о налоговом правонарушении. Апелляционная жалоба и жалоба в системе налоговых органов. Порядок рассмотрения жалоб вышестоящим налоговым органом</w:t>
      </w:r>
      <w:r w:rsidR="00295483">
        <w:rPr>
          <w:color w:val="000000" w:themeColor="text1"/>
          <w:szCs w:val="28"/>
        </w:rPr>
        <w:t>.</w:t>
      </w:r>
    </w:p>
    <w:p w14:paraId="377BE8FA"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13. Налоговая ответственность</w:t>
      </w:r>
    </w:p>
    <w:p w14:paraId="27A59211" w14:textId="77777777"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 xml:space="preserve">Понятие налогового правонарушения. Возраст налоговой ответственности. Обстоятельства, исключающие производство по делу о налоговом правонарушении. Обстоятельства, исключающие вину в совершении налогового правонарушения. Смягчающие и отягчающие налоговую </w:t>
      </w:r>
      <w:r w:rsidRPr="00C60B00">
        <w:rPr>
          <w:color w:val="000000" w:themeColor="text1"/>
          <w:szCs w:val="28"/>
        </w:rPr>
        <w:lastRenderedPageBreak/>
        <w:t>ответственность обстоятельства и последствия их наличия в действиях налогоплательщика. Виды налоговых правонарушений и меры ответственности за их совершение.</w:t>
      </w:r>
    </w:p>
    <w:p w14:paraId="0370C831"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14. Правовое регулирование в таможенной сфере</w:t>
      </w:r>
    </w:p>
    <w:p w14:paraId="18BCAD0F" w14:textId="5F58F912"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Договор о Евразийском экономическом союзе. Правовой статус Евразийской экономической комиссии. Единая Товарная номенклатура внешнеэкономической деятельности Евразийского экономического союза. Правовой статус таможенных органов. Таможенная стоимость товара и методы ее определения. Состав таможенных платежей. Порядок исчисления таможенных пошлин, налогов. Исполнение обязанности по уплате таможенных пошлин, налогов. Виды таможенных процедур</w:t>
      </w:r>
      <w:r w:rsidR="00295483">
        <w:rPr>
          <w:color w:val="000000" w:themeColor="text1"/>
          <w:szCs w:val="28"/>
        </w:rPr>
        <w:t>.</w:t>
      </w:r>
    </w:p>
    <w:p w14:paraId="767D65B1"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15. Публично-правовое регулирование денежного обращения, платежных систем, финансовых рынков, банковской системы и банковского надзора</w:t>
      </w:r>
    </w:p>
    <w:p w14:paraId="43B33328" w14:textId="77777777" w:rsidR="008953EF" w:rsidRPr="00C60B00" w:rsidRDefault="008953EF" w:rsidP="00641999">
      <w:pPr>
        <w:pStyle w:val="1"/>
        <w:keepNext w:val="0"/>
        <w:keepLines w:val="0"/>
        <w:widowControl w:val="0"/>
        <w:suppressAutoHyphens/>
        <w:spacing w:after="0" w:line="360" w:lineRule="auto"/>
        <w:ind w:left="0" w:firstLine="709"/>
        <w:contextualSpacing/>
        <w:jc w:val="both"/>
        <w:rPr>
          <w:bCs/>
          <w:color w:val="000000" w:themeColor="text1"/>
          <w:sz w:val="28"/>
          <w:szCs w:val="28"/>
        </w:rPr>
      </w:pPr>
      <w:r w:rsidRPr="00C60B00">
        <w:rPr>
          <w:b w:val="0"/>
          <w:color w:val="000000" w:themeColor="text1"/>
          <w:sz w:val="28"/>
          <w:szCs w:val="28"/>
        </w:rPr>
        <w:t xml:space="preserve">Кредитные и </w:t>
      </w:r>
      <w:proofErr w:type="spellStart"/>
      <w:r w:rsidRPr="00C60B00">
        <w:rPr>
          <w:b w:val="0"/>
          <w:color w:val="000000" w:themeColor="text1"/>
          <w:sz w:val="28"/>
          <w:szCs w:val="28"/>
        </w:rPr>
        <w:t>некредитные</w:t>
      </w:r>
      <w:proofErr w:type="spellEnd"/>
      <w:r w:rsidRPr="00C60B00">
        <w:rPr>
          <w:b w:val="0"/>
          <w:color w:val="000000" w:themeColor="text1"/>
          <w:sz w:val="28"/>
          <w:szCs w:val="28"/>
        </w:rPr>
        <w:t xml:space="preserve"> финансовые организации. Группы риска совершения подозрительных операций. Основные направления единой государственной денежно-кредитной политики. Обязательные нормативы по обеспечению устойчивости кредитных организаций. Эмиссия наличных денег. Основные инструменты денежно-кредитной политики Банка России. Основные направления развития финансового рынка Российской Федерации. </w:t>
      </w:r>
    </w:p>
    <w:p w14:paraId="3FD3405F" w14:textId="77777777" w:rsidR="008953EF" w:rsidRPr="00C60B00" w:rsidRDefault="008953EF" w:rsidP="00641999">
      <w:pPr>
        <w:suppressAutoHyphens/>
        <w:spacing w:line="360" w:lineRule="auto"/>
        <w:contextualSpacing/>
        <w:rPr>
          <w:b/>
          <w:color w:val="000000" w:themeColor="text1"/>
          <w:szCs w:val="28"/>
        </w:rPr>
      </w:pPr>
      <w:r w:rsidRPr="00C60B00">
        <w:rPr>
          <w:b/>
          <w:color w:val="000000" w:themeColor="text1"/>
          <w:szCs w:val="28"/>
        </w:rPr>
        <w:t>Тема 16. Публично-правовое регулирование банковской системы и банковского надзора</w:t>
      </w:r>
    </w:p>
    <w:p w14:paraId="26595740" w14:textId="72360055" w:rsidR="008953EF" w:rsidRPr="00C60B00" w:rsidRDefault="008953EF" w:rsidP="00641999">
      <w:pPr>
        <w:suppressAutoHyphens/>
        <w:spacing w:line="360" w:lineRule="auto"/>
        <w:contextualSpacing/>
        <w:rPr>
          <w:color w:val="000000" w:themeColor="text1"/>
          <w:szCs w:val="28"/>
        </w:rPr>
      </w:pPr>
      <w:r w:rsidRPr="00C60B00">
        <w:rPr>
          <w:color w:val="000000" w:themeColor="text1"/>
          <w:szCs w:val="28"/>
        </w:rPr>
        <w:t xml:space="preserve">Правовой статус Центрального </w:t>
      </w:r>
      <w:r w:rsidR="00DE7405">
        <w:rPr>
          <w:color w:val="000000" w:themeColor="text1"/>
          <w:szCs w:val="28"/>
        </w:rPr>
        <w:t>Б</w:t>
      </w:r>
      <w:r w:rsidRPr="00C60B00">
        <w:rPr>
          <w:color w:val="000000" w:themeColor="text1"/>
          <w:szCs w:val="28"/>
        </w:rPr>
        <w:t>анка Р</w:t>
      </w:r>
      <w:r w:rsidR="00DE7405">
        <w:rPr>
          <w:color w:val="000000" w:themeColor="text1"/>
          <w:szCs w:val="28"/>
        </w:rPr>
        <w:t>оссии</w:t>
      </w:r>
      <w:r w:rsidRPr="00C60B00">
        <w:rPr>
          <w:color w:val="000000" w:themeColor="text1"/>
          <w:szCs w:val="28"/>
        </w:rPr>
        <w:t xml:space="preserve"> и цели его деятельности. Органы Центрального </w:t>
      </w:r>
      <w:r w:rsidR="00DE7405">
        <w:rPr>
          <w:color w:val="000000" w:themeColor="text1"/>
          <w:szCs w:val="28"/>
        </w:rPr>
        <w:t>Б</w:t>
      </w:r>
      <w:r w:rsidRPr="00C60B00">
        <w:rPr>
          <w:color w:val="000000" w:themeColor="text1"/>
          <w:szCs w:val="28"/>
        </w:rPr>
        <w:t>анка Р</w:t>
      </w:r>
      <w:r w:rsidR="00DE7405">
        <w:rPr>
          <w:color w:val="000000" w:themeColor="text1"/>
          <w:szCs w:val="28"/>
        </w:rPr>
        <w:t>оссии</w:t>
      </w:r>
      <w:r w:rsidRPr="00C60B00">
        <w:rPr>
          <w:color w:val="000000" w:themeColor="text1"/>
          <w:szCs w:val="28"/>
        </w:rPr>
        <w:t xml:space="preserve"> и порядок их формирования. Функции </w:t>
      </w:r>
      <w:r w:rsidR="00DE7405" w:rsidRPr="00C60B00">
        <w:rPr>
          <w:color w:val="000000" w:themeColor="text1"/>
          <w:szCs w:val="28"/>
        </w:rPr>
        <w:t xml:space="preserve">Центрального </w:t>
      </w:r>
      <w:r w:rsidR="00DE7405">
        <w:rPr>
          <w:color w:val="000000" w:themeColor="text1"/>
          <w:szCs w:val="28"/>
        </w:rPr>
        <w:t>Б</w:t>
      </w:r>
      <w:r w:rsidR="00DE7405" w:rsidRPr="00C60B00">
        <w:rPr>
          <w:color w:val="000000" w:themeColor="text1"/>
          <w:szCs w:val="28"/>
        </w:rPr>
        <w:t>анка Р</w:t>
      </w:r>
      <w:r w:rsidR="00DE7405">
        <w:rPr>
          <w:color w:val="000000" w:themeColor="text1"/>
          <w:szCs w:val="28"/>
        </w:rPr>
        <w:t>оссии</w:t>
      </w:r>
      <w:r w:rsidRPr="00C60B00">
        <w:rPr>
          <w:color w:val="000000" w:themeColor="text1"/>
          <w:szCs w:val="28"/>
        </w:rPr>
        <w:t>. Виды нормативных правовых актов, издаваемых Банкам России. Подотчетность Банка России Государственной Думе РФ. Годовой отчет Банка России. Порядок проведения проверок Банком России. Предписания Банка России и последствия их неисполнения.</w:t>
      </w:r>
    </w:p>
    <w:p w14:paraId="74D69329" w14:textId="470721CD" w:rsidR="00DE7405" w:rsidRDefault="00DE7405" w:rsidP="00474259">
      <w:pPr>
        <w:pStyle w:val="66"/>
        <w:shd w:val="clear" w:color="auto" w:fill="auto"/>
        <w:spacing w:before="0" w:after="0" w:line="360" w:lineRule="auto"/>
        <w:ind w:left="20" w:right="20" w:firstLine="700"/>
        <w:contextualSpacing/>
        <w:jc w:val="both"/>
        <w:rPr>
          <w:rStyle w:val="62"/>
          <w:rFonts w:cs="Times New Roman"/>
          <w:b/>
          <w:color w:val="000000" w:themeColor="text1"/>
          <w:sz w:val="28"/>
          <w:szCs w:val="28"/>
        </w:rPr>
      </w:pPr>
      <w:r>
        <w:rPr>
          <w:rStyle w:val="62"/>
          <w:rFonts w:cs="Times New Roman"/>
          <w:b/>
          <w:color w:val="000000" w:themeColor="text1"/>
          <w:sz w:val="28"/>
          <w:szCs w:val="28"/>
        </w:rPr>
        <w:t>Тема 17. Государственное управление</w:t>
      </w:r>
      <w:r w:rsidR="00474259">
        <w:rPr>
          <w:rStyle w:val="62"/>
          <w:rFonts w:cs="Times New Roman"/>
          <w:b/>
          <w:color w:val="000000" w:themeColor="text1"/>
          <w:sz w:val="28"/>
          <w:szCs w:val="28"/>
        </w:rPr>
        <w:t xml:space="preserve"> и </w:t>
      </w:r>
      <w:r>
        <w:rPr>
          <w:rStyle w:val="62"/>
          <w:rFonts w:cs="Times New Roman"/>
          <w:b/>
          <w:color w:val="000000" w:themeColor="text1"/>
          <w:sz w:val="28"/>
          <w:szCs w:val="28"/>
        </w:rPr>
        <w:t>исполнительная власть</w:t>
      </w:r>
      <w:r w:rsidR="00474259">
        <w:rPr>
          <w:rStyle w:val="62"/>
          <w:rFonts w:cs="Times New Roman"/>
          <w:b/>
          <w:color w:val="000000" w:themeColor="text1"/>
          <w:sz w:val="28"/>
          <w:szCs w:val="28"/>
        </w:rPr>
        <w:t>.</w:t>
      </w:r>
    </w:p>
    <w:p w14:paraId="37127486" w14:textId="1099F225" w:rsidR="00DE7405" w:rsidRDefault="00D26BE7" w:rsidP="00DE7405">
      <w:pPr>
        <w:pStyle w:val="66"/>
        <w:shd w:val="clear" w:color="auto" w:fill="auto"/>
        <w:spacing w:before="0" w:after="0" w:line="360" w:lineRule="auto"/>
        <w:ind w:left="20" w:right="20" w:firstLine="700"/>
        <w:contextualSpacing/>
        <w:jc w:val="both"/>
        <w:rPr>
          <w:rStyle w:val="62"/>
          <w:rFonts w:cs="Times New Roman"/>
          <w:color w:val="000000" w:themeColor="text1"/>
          <w:sz w:val="28"/>
          <w:szCs w:val="28"/>
        </w:rPr>
      </w:pPr>
      <w:r>
        <w:rPr>
          <w:rStyle w:val="62"/>
          <w:rFonts w:cs="Times New Roman"/>
          <w:color w:val="000000" w:themeColor="text1"/>
          <w:sz w:val="28"/>
          <w:szCs w:val="28"/>
        </w:rPr>
        <w:lastRenderedPageBreak/>
        <w:t xml:space="preserve">Понятие государственного управления. Государство как субъект управления общественными процессами. Правовое регулирование государственного управления. </w:t>
      </w:r>
      <w:r w:rsidRPr="00D26BE7">
        <w:rPr>
          <w:rStyle w:val="62"/>
          <w:rFonts w:cs="Times New Roman"/>
          <w:color w:val="000000" w:themeColor="text1"/>
          <w:sz w:val="28"/>
          <w:szCs w:val="28"/>
        </w:rPr>
        <w:t>Актуальные вопросы</w:t>
      </w:r>
      <w:r>
        <w:rPr>
          <w:rStyle w:val="62"/>
          <w:rFonts w:cs="Times New Roman"/>
          <w:color w:val="000000" w:themeColor="text1"/>
          <w:sz w:val="28"/>
          <w:szCs w:val="28"/>
        </w:rPr>
        <w:t xml:space="preserve"> государственного управления. Направления развития государственного управления в РФ. Функции, методы и формы деятельности органов исполнительной власти. Актуальные вопросы разграничения и взаимодействия органов исполнительной власти с органами законодательной, судебной власти и органами местного самоуправления. </w:t>
      </w:r>
    </w:p>
    <w:p w14:paraId="4381559F" w14:textId="7F3D2F73" w:rsidR="00474259" w:rsidRDefault="00474259" w:rsidP="00DE7405">
      <w:pPr>
        <w:pStyle w:val="66"/>
        <w:shd w:val="clear" w:color="auto" w:fill="auto"/>
        <w:spacing w:before="0" w:after="0" w:line="360" w:lineRule="auto"/>
        <w:ind w:left="20" w:right="20" w:firstLine="700"/>
        <w:contextualSpacing/>
        <w:jc w:val="both"/>
        <w:rPr>
          <w:rStyle w:val="62"/>
          <w:rFonts w:cs="Times New Roman"/>
          <w:b/>
          <w:color w:val="000000" w:themeColor="text1"/>
          <w:sz w:val="28"/>
          <w:szCs w:val="28"/>
        </w:rPr>
      </w:pPr>
      <w:r>
        <w:rPr>
          <w:rStyle w:val="62"/>
          <w:rFonts w:cs="Times New Roman"/>
          <w:b/>
          <w:color w:val="000000" w:themeColor="text1"/>
          <w:sz w:val="28"/>
          <w:szCs w:val="28"/>
        </w:rPr>
        <w:t>Тема 18. Формы и методы управленческих действий. Административное принуждение и административная ответственность. Административный процесс. Административная юстиция.</w:t>
      </w:r>
    </w:p>
    <w:p w14:paraId="40918380" w14:textId="24CA783C" w:rsidR="00474259" w:rsidRDefault="00474259" w:rsidP="00474259">
      <w:pPr>
        <w:pStyle w:val="66"/>
        <w:shd w:val="clear" w:color="auto" w:fill="auto"/>
        <w:spacing w:before="0" w:after="0" w:line="360" w:lineRule="auto"/>
        <w:ind w:left="20" w:right="20" w:firstLine="700"/>
        <w:contextualSpacing/>
        <w:jc w:val="both"/>
        <w:rPr>
          <w:rStyle w:val="62"/>
          <w:rFonts w:cs="Times New Roman"/>
          <w:color w:val="000000" w:themeColor="text1"/>
          <w:sz w:val="28"/>
          <w:szCs w:val="28"/>
        </w:rPr>
      </w:pPr>
      <w:r w:rsidRPr="00474259">
        <w:rPr>
          <w:rStyle w:val="62"/>
          <w:rFonts w:cs="Times New Roman"/>
          <w:color w:val="000000" w:themeColor="text1"/>
          <w:sz w:val="28"/>
          <w:szCs w:val="28"/>
        </w:rPr>
        <w:t>Правовы</w:t>
      </w:r>
      <w:r w:rsidR="00E1717B">
        <w:rPr>
          <w:rStyle w:val="62"/>
          <w:rFonts w:cs="Times New Roman"/>
          <w:color w:val="000000" w:themeColor="text1"/>
          <w:sz w:val="28"/>
          <w:szCs w:val="28"/>
        </w:rPr>
        <w:t>е</w:t>
      </w:r>
      <w:r w:rsidRPr="00474259">
        <w:rPr>
          <w:rStyle w:val="62"/>
          <w:rFonts w:cs="Times New Roman"/>
          <w:color w:val="000000" w:themeColor="text1"/>
          <w:sz w:val="28"/>
          <w:szCs w:val="28"/>
        </w:rPr>
        <w:t xml:space="preserve"> акты управления. Административное усмотрение. Административный надзор и административно-правовые режимы.</w:t>
      </w:r>
      <w:r>
        <w:rPr>
          <w:rStyle w:val="62"/>
          <w:rFonts w:cs="Times New Roman"/>
          <w:color w:val="000000" w:themeColor="text1"/>
          <w:sz w:val="28"/>
          <w:szCs w:val="28"/>
        </w:rPr>
        <w:t xml:space="preserve"> Административно-правовое принуждение. Административное правонарушение как основание административной ответственности. </w:t>
      </w:r>
      <w:r w:rsidR="006A553A">
        <w:rPr>
          <w:rStyle w:val="62"/>
          <w:rFonts w:cs="Times New Roman"/>
          <w:color w:val="000000" w:themeColor="text1"/>
          <w:sz w:val="28"/>
          <w:szCs w:val="28"/>
        </w:rPr>
        <w:t>Административное наказание. Административная ответственность юридических лиц и должностных лиц. Органы и должностные лица, уполномоченные рассматривать дела об административных правонарушениях. Судьи как субъекты административной юрисдикции. Административный процесс. Административные процедуры и регламенты. Участники производства и доказательства по делам об административных правонарушениях. Стадии производства по делам об административных правонарушениях. Административная юстиция как способ обеспечения законности в сфере публичного управления. Проблемы защиты прав граждан. Административное судопроизводство.</w:t>
      </w:r>
    </w:p>
    <w:p w14:paraId="0EE7F5F4" w14:textId="159C0658" w:rsidR="006A553A" w:rsidRPr="006A553A" w:rsidRDefault="006A553A" w:rsidP="00474259">
      <w:pPr>
        <w:pStyle w:val="66"/>
        <w:shd w:val="clear" w:color="auto" w:fill="auto"/>
        <w:spacing w:before="0" w:after="0" w:line="360" w:lineRule="auto"/>
        <w:ind w:left="20" w:right="20" w:firstLine="700"/>
        <w:contextualSpacing/>
        <w:jc w:val="both"/>
        <w:rPr>
          <w:rStyle w:val="62"/>
          <w:rFonts w:cs="Times New Roman"/>
          <w:b/>
          <w:color w:val="000000" w:themeColor="text1"/>
          <w:sz w:val="28"/>
          <w:szCs w:val="28"/>
        </w:rPr>
      </w:pPr>
      <w:r w:rsidRPr="006A553A">
        <w:rPr>
          <w:rStyle w:val="62"/>
          <w:rFonts w:cs="Times New Roman"/>
          <w:b/>
          <w:color w:val="000000" w:themeColor="text1"/>
          <w:sz w:val="28"/>
          <w:szCs w:val="28"/>
        </w:rPr>
        <w:t>Тема 19. Конституционное право. Муниципальное право.</w:t>
      </w:r>
    </w:p>
    <w:p w14:paraId="1DAC1E2F" w14:textId="0FBE2290" w:rsidR="006A553A" w:rsidRDefault="006A553A" w:rsidP="00474259">
      <w:pPr>
        <w:pStyle w:val="66"/>
        <w:shd w:val="clear" w:color="auto" w:fill="auto"/>
        <w:spacing w:before="0" w:after="0" w:line="360" w:lineRule="auto"/>
        <w:ind w:left="20" w:right="20" w:firstLine="700"/>
        <w:contextualSpacing/>
        <w:jc w:val="both"/>
        <w:rPr>
          <w:rStyle w:val="62"/>
          <w:rFonts w:cs="Times New Roman"/>
          <w:color w:val="000000" w:themeColor="text1"/>
          <w:sz w:val="28"/>
          <w:szCs w:val="28"/>
        </w:rPr>
      </w:pPr>
      <w:r>
        <w:rPr>
          <w:rStyle w:val="62"/>
          <w:rFonts w:cs="Times New Roman"/>
          <w:color w:val="000000" w:themeColor="text1"/>
          <w:sz w:val="28"/>
          <w:szCs w:val="28"/>
        </w:rPr>
        <w:t xml:space="preserve">Конституционное (государственное) </w:t>
      </w:r>
      <w:proofErr w:type="gramStart"/>
      <w:r>
        <w:rPr>
          <w:rStyle w:val="62"/>
          <w:rFonts w:cs="Times New Roman"/>
          <w:color w:val="000000" w:themeColor="text1"/>
          <w:sz w:val="28"/>
          <w:szCs w:val="28"/>
        </w:rPr>
        <w:t>право</w:t>
      </w:r>
      <w:proofErr w:type="gramEnd"/>
      <w:r>
        <w:rPr>
          <w:rStyle w:val="62"/>
          <w:rFonts w:cs="Times New Roman"/>
          <w:color w:val="000000" w:themeColor="text1"/>
          <w:sz w:val="28"/>
          <w:szCs w:val="28"/>
        </w:rPr>
        <w:t xml:space="preserve"> как отрасль публичного права. Конституционно-правовые нормы и конституционно-правовые отношения. Конституционно-правовая ответственность. </w:t>
      </w:r>
      <w:r w:rsidR="00F47F69">
        <w:rPr>
          <w:rStyle w:val="62"/>
          <w:rFonts w:cs="Times New Roman"/>
          <w:color w:val="000000" w:themeColor="text1"/>
          <w:sz w:val="28"/>
          <w:szCs w:val="28"/>
        </w:rPr>
        <w:t xml:space="preserve">Конституционное право в системе права Российской Федерации. </w:t>
      </w:r>
      <w:r>
        <w:rPr>
          <w:rStyle w:val="62"/>
          <w:rFonts w:cs="Times New Roman"/>
          <w:color w:val="000000" w:themeColor="text1"/>
          <w:sz w:val="28"/>
          <w:szCs w:val="28"/>
        </w:rPr>
        <w:t xml:space="preserve">Наука конституционного права. </w:t>
      </w:r>
      <w:r>
        <w:rPr>
          <w:rStyle w:val="62"/>
          <w:rFonts w:cs="Times New Roman"/>
          <w:color w:val="000000" w:themeColor="text1"/>
          <w:sz w:val="28"/>
          <w:szCs w:val="28"/>
        </w:rPr>
        <w:lastRenderedPageBreak/>
        <w:t xml:space="preserve">Доктрина конституционализма и теория конституции. </w:t>
      </w:r>
      <w:r w:rsidR="00F47F69">
        <w:rPr>
          <w:rStyle w:val="62"/>
          <w:rFonts w:cs="Times New Roman"/>
          <w:color w:val="000000" w:themeColor="text1"/>
          <w:sz w:val="28"/>
          <w:szCs w:val="28"/>
        </w:rPr>
        <w:t xml:space="preserve">Конституционный строй Российской Федерации и его основы. Муниципальное право России - отрасль права и научная дисциплина. Система местного самоуправления. Основы местного самоуправления. Предметы ведения и полномочия местного самоуправления. Гарантии местного самоуправления. Ответственность органов и должностных лиц местного самоуправления. </w:t>
      </w:r>
    </w:p>
    <w:p w14:paraId="1EEDBD71" w14:textId="77777777" w:rsidR="006A553A" w:rsidRDefault="006A553A" w:rsidP="00641999">
      <w:pPr>
        <w:pStyle w:val="66"/>
        <w:shd w:val="clear" w:color="auto" w:fill="auto"/>
        <w:spacing w:before="0" w:after="0" w:line="360" w:lineRule="auto"/>
        <w:ind w:left="20" w:right="20" w:firstLine="700"/>
        <w:contextualSpacing/>
        <w:jc w:val="both"/>
        <w:rPr>
          <w:rStyle w:val="62"/>
          <w:rFonts w:cs="Times New Roman"/>
          <w:b/>
          <w:color w:val="000000" w:themeColor="text1"/>
          <w:sz w:val="28"/>
          <w:szCs w:val="28"/>
        </w:rPr>
      </w:pPr>
    </w:p>
    <w:p w14:paraId="0A61A38A" w14:textId="70E511EE" w:rsidR="006468B8" w:rsidRPr="00C60B00" w:rsidRDefault="006468B8" w:rsidP="00641999">
      <w:pPr>
        <w:pStyle w:val="66"/>
        <w:shd w:val="clear" w:color="auto" w:fill="auto"/>
        <w:spacing w:before="0" w:after="0" w:line="360" w:lineRule="auto"/>
        <w:ind w:left="20" w:right="20" w:firstLine="700"/>
        <w:contextualSpacing/>
        <w:jc w:val="both"/>
        <w:rPr>
          <w:rStyle w:val="62"/>
          <w:rFonts w:cs="Times New Roman"/>
          <w:b/>
          <w:color w:val="000000" w:themeColor="text1"/>
          <w:sz w:val="28"/>
          <w:szCs w:val="28"/>
        </w:rPr>
      </w:pPr>
      <w:r w:rsidRPr="00C60B00">
        <w:rPr>
          <w:rStyle w:val="62"/>
          <w:rFonts w:cs="Times New Roman"/>
          <w:b/>
          <w:color w:val="000000" w:themeColor="text1"/>
          <w:sz w:val="28"/>
          <w:szCs w:val="28"/>
        </w:rPr>
        <w:t>Раздел 3. Учебно-методическое и информационное обеспечение,</w:t>
      </w:r>
      <w:r w:rsidRPr="00C60B00">
        <w:rPr>
          <w:rStyle w:val="63"/>
          <w:rFonts w:cs="Times New Roman"/>
          <w:b/>
          <w:color w:val="000000" w:themeColor="text1"/>
          <w:sz w:val="28"/>
          <w:szCs w:val="28"/>
        </w:rPr>
        <w:t xml:space="preserve"> </w:t>
      </w:r>
      <w:r w:rsidRPr="00C60B00">
        <w:rPr>
          <w:rStyle w:val="62"/>
          <w:rFonts w:cs="Times New Roman"/>
          <w:b/>
          <w:color w:val="000000" w:themeColor="text1"/>
          <w:sz w:val="28"/>
          <w:szCs w:val="28"/>
        </w:rPr>
        <w:t>включающее нормативные правовые документы, рекомендуемую литературу</w:t>
      </w:r>
      <w:r w:rsidRPr="00C60B00">
        <w:rPr>
          <w:rStyle w:val="63"/>
          <w:rFonts w:cs="Times New Roman"/>
          <w:b/>
          <w:color w:val="000000" w:themeColor="text1"/>
          <w:sz w:val="28"/>
          <w:szCs w:val="28"/>
        </w:rPr>
        <w:t xml:space="preserve"> </w:t>
      </w:r>
      <w:r w:rsidRPr="00C60B00">
        <w:rPr>
          <w:rStyle w:val="62"/>
          <w:rFonts w:cs="Times New Roman"/>
          <w:b/>
          <w:color w:val="000000" w:themeColor="text1"/>
          <w:sz w:val="28"/>
          <w:szCs w:val="28"/>
        </w:rPr>
        <w:t>и Интернет-ресурсы.</w:t>
      </w:r>
    </w:p>
    <w:p w14:paraId="1AA6D21A" w14:textId="77777777" w:rsidR="00295483" w:rsidRDefault="00295483" w:rsidP="00641999">
      <w:pPr>
        <w:pStyle w:val="a7"/>
        <w:widowControl w:val="0"/>
        <w:spacing w:line="360" w:lineRule="auto"/>
        <w:ind w:left="0" w:firstLine="709"/>
        <w:jc w:val="both"/>
        <w:rPr>
          <w:rStyle w:val="2"/>
          <w:rFonts w:eastAsia="MS Mincho"/>
          <w:b/>
          <w:color w:val="000000" w:themeColor="text1"/>
          <w:sz w:val="28"/>
          <w:szCs w:val="28"/>
        </w:rPr>
      </w:pPr>
    </w:p>
    <w:p w14:paraId="71B4D160" w14:textId="3BFAAC0A" w:rsidR="00ED7605" w:rsidRPr="00C60B00" w:rsidRDefault="00C60B00" w:rsidP="00641999">
      <w:pPr>
        <w:pStyle w:val="a7"/>
        <w:widowControl w:val="0"/>
        <w:spacing w:line="360" w:lineRule="auto"/>
        <w:ind w:left="0" w:firstLine="709"/>
        <w:jc w:val="both"/>
        <w:rPr>
          <w:b/>
          <w:color w:val="000000" w:themeColor="text1"/>
          <w:sz w:val="28"/>
          <w:szCs w:val="28"/>
        </w:rPr>
      </w:pPr>
      <w:r w:rsidRPr="00C60B00">
        <w:rPr>
          <w:rStyle w:val="2"/>
          <w:rFonts w:eastAsia="MS Mincho"/>
          <w:b/>
          <w:color w:val="000000" w:themeColor="text1"/>
          <w:sz w:val="28"/>
          <w:szCs w:val="28"/>
        </w:rPr>
        <w:t>Нормативные правовые акты</w:t>
      </w:r>
    </w:p>
    <w:p w14:paraId="11B716DD" w14:textId="77777777" w:rsidR="008953EF" w:rsidRPr="00C60B00" w:rsidRDefault="008953EF" w:rsidP="00641999">
      <w:pPr>
        <w:widowControl w:val="0"/>
        <w:numPr>
          <w:ilvl w:val="0"/>
          <w:numId w:val="4"/>
        </w:numPr>
        <w:tabs>
          <w:tab w:val="left" w:pos="1134"/>
        </w:tabs>
        <w:spacing w:after="0" w:line="360" w:lineRule="auto"/>
        <w:ind w:left="0" w:firstLine="709"/>
        <w:contextualSpacing/>
        <w:rPr>
          <w:color w:val="000000" w:themeColor="text1"/>
          <w:szCs w:val="28"/>
        </w:rPr>
      </w:pPr>
      <w:r w:rsidRPr="00C60B00">
        <w:rPr>
          <w:color w:val="000000" w:themeColor="text1"/>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 Официальный интернет-портал правовой информации </w:t>
      </w:r>
      <w:hyperlink r:id="rId7" w:tgtFrame="_blank" w:tooltip="&lt;div class=&quot;doc www&quot;&gt;&lt;span class=&quot;aligner&quot;&gt;&lt;div class=&quot;icon listDocWWW-16&quot;&gt;&lt;/div&gt;&lt;/span&gt;http://www.pravo.gov.ru&lt;/div&gt;" w:history="1">
        <w:r w:rsidRPr="00C60B00">
          <w:rPr>
            <w:rStyle w:val="aa"/>
            <w:color w:val="000000" w:themeColor="text1"/>
            <w:szCs w:val="28"/>
          </w:rPr>
          <w:t>http://www.pravo.gov.ru</w:t>
        </w:r>
      </w:hyperlink>
      <w:r w:rsidRPr="00C60B00">
        <w:rPr>
          <w:color w:val="000000" w:themeColor="text1"/>
          <w:szCs w:val="28"/>
        </w:rPr>
        <w:t>, 04.07.2020.</w:t>
      </w:r>
    </w:p>
    <w:p w14:paraId="37F4DD53" w14:textId="77777777" w:rsidR="008953EF" w:rsidRPr="00C60B00" w:rsidRDefault="008953EF" w:rsidP="00641999">
      <w:pPr>
        <w:widowControl w:val="0"/>
        <w:numPr>
          <w:ilvl w:val="0"/>
          <w:numId w:val="4"/>
        </w:numPr>
        <w:tabs>
          <w:tab w:val="left" w:pos="1134"/>
        </w:tabs>
        <w:spacing w:after="0" w:line="360" w:lineRule="auto"/>
        <w:ind w:left="0" w:firstLine="709"/>
        <w:contextualSpacing/>
        <w:rPr>
          <w:color w:val="000000" w:themeColor="text1"/>
          <w:szCs w:val="28"/>
        </w:rPr>
      </w:pPr>
      <w:r w:rsidRPr="00C60B00">
        <w:rPr>
          <w:color w:val="000000" w:themeColor="text1"/>
          <w:szCs w:val="28"/>
        </w:rPr>
        <w:t>Всеобщая декларация прав человека (принята Генеральной Ассамблеей ООН 10.12.1948) // Российская газета. – № 67. – 05.04.1995.</w:t>
      </w:r>
    </w:p>
    <w:p w14:paraId="2D32F279" w14:textId="77777777" w:rsidR="00295483" w:rsidRDefault="00295483" w:rsidP="00641999">
      <w:pPr>
        <w:pStyle w:val="a7"/>
        <w:widowControl w:val="0"/>
        <w:shd w:val="clear" w:color="auto" w:fill="FFFFFF"/>
        <w:autoSpaceDE w:val="0"/>
        <w:autoSpaceDN w:val="0"/>
        <w:adjustRightInd w:val="0"/>
        <w:spacing w:line="360" w:lineRule="auto"/>
        <w:ind w:left="0" w:firstLine="709"/>
        <w:jc w:val="both"/>
        <w:outlineLvl w:val="0"/>
        <w:rPr>
          <w:b/>
          <w:color w:val="000000" w:themeColor="text1"/>
          <w:sz w:val="28"/>
          <w:szCs w:val="28"/>
        </w:rPr>
      </w:pPr>
    </w:p>
    <w:p w14:paraId="7E25C2AE" w14:textId="24FA30E8" w:rsidR="00ED7605" w:rsidRPr="00C60B00" w:rsidRDefault="00ED7605" w:rsidP="00641999">
      <w:pPr>
        <w:pStyle w:val="a7"/>
        <w:widowControl w:val="0"/>
        <w:shd w:val="clear" w:color="auto" w:fill="FFFFFF"/>
        <w:autoSpaceDE w:val="0"/>
        <w:autoSpaceDN w:val="0"/>
        <w:adjustRightInd w:val="0"/>
        <w:spacing w:line="360" w:lineRule="auto"/>
        <w:ind w:left="0" w:firstLine="709"/>
        <w:jc w:val="both"/>
        <w:outlineLvl w:val="0"/>
        <w:rPr>
          <w:b/>
          <w:color w:val="000000" w:themeColor="text1"/>
          <w:sz w:val="28"/>
          <w:szCs w:val="28"/>
        </w:rPr>
      </w:pPr>
      <w:r w:rsidRPr="00C60B00">
        <w:rPr>
          <w:b/>
          <w:color w:val="000000" w:themeColor="text1"/>
          <w:sz w:val="28"/>
          <w:szCs w:val="28"/>
        </w:rPr>
        <w:t>Основная литература</w:t>
      </w:r>
    </w:p>
    <w:p w14:paraId="2AB91F31" w14:textId="74A8399D" w:rsidR="008953EF" w:rsidRPr="00C60B00" w:rsidRDefault="008953EF" w:rsidP="003A6BD6">
      <w:pPr>
        <w:widowControl w:val="0"/>
        <w:numPr>
          <w:ilvl w:val="0"/>
          <w:numId w:val="4"/>
        </w:numPr>
        <w:tabs>
          <w:tab w:val="left" w:pos="1134"/>
        </w:tabs>
        <w:spacing w:after="0" w:line="360" w:lineRule="auto"/>
        <w:ind w:left="0" w:firstLine="709"/>
        <w:contextualSpacing/>
        <w:rPr>
          <w:color w:val="000000" w:themeColor="text1"/>
          <w:szCs w:val="28"/>
        </w:rPr>
      </w:pPr>
      <w:r w:rsidRPr="00C60B00">
        <w:rPr>
          <w:color w:val="000000" w:themeColor="text1"/>
          <w:szCs w:val="28"/>
          <w:shd w:val="clear" w:color="auto" w:fill="FFFFFF"/>
        </w:rPr>
        <w:t xml:space="preserve">Финансовое </w:t>
      </w:r>
      <w:proofErr w:type="gramStart"/>
      <w:r w:rsidRPr="00C60B00">
        <w:rPr>
          <w:color w:val="000000" w:themeColor="text1"/>
          <w:szCs w:val="28"/>
          <w:shd w:val="clear" w:color="auto" w:fill="FFFFFF"/>
        </w:rPr>
        <w:t>право :</w:t>
      </w:r>
      <w:proofErr w:type="gramEnd"/>
      <w:r w:rsidRPr="00C60B00">
        <w:rPr>
          <w:color w:val="000000" w:themeColor="text1"/>
          <w:szCs w:val="28"/>
          <w:shd w:val="clear" w:color="auto" w:fill="FFFFFF"/>
        </w:rPr>
        <w:t xml:space="preserve"> учебник и практикум для вузов / Г. Ф. Ручкина [и др.] ; под редакцией Г. Ф. Ручкиной. — </w:t>
      </w:r>
      <w:proofErr w:type="gramStart"/>
      <w:r w:rsidRPr="00C60B00">
        <w:rPr>
          <w:color w:val="000000" w:themeColor="text1"/>
          <w:szCs w:val="28"/>
          <w:shd w:val="clear" w:color="auto" w:fill="FFFFFF"/>
        </w:rPr>
        <w:t>Москва :</w:t>
      </w:r>
      <w:proofErr w:type="gramEnd"/>
      <w:r w:rsidRPr="00C60B00">
        <w:rPr>
          <w:color w:val="000000" w:themeColor="text1"/>
          <w:szCs w:val="28"/>
          <w:shd w:val="clear" w:color="auto" w:fill="FFFFFF"/>
        </w:rPr>
        <w:t xml:space="preserve"> </w:t>
      </w:r>
      <w:proofErr w:type="spellStart"/>
      <w:r w:rsidRPr="00C60B00">
        <w:rPr>
          <w:color w:val="000000" w:themeColor="text1"/>
          <w:szCs w:val="28"/>
          <w:shd w:val="clear" w:color="auto" w:fill="FFFFFF"/>
        </w:rPr>
        <w:t>Юрайт</w:t>
      </w:r>
      <w:proofErr w:type="spellEnd"/>
      <w:r w:rsidRPr="00C60B00">
        <w:rPr>
          <w:color w:val="000000" w:themeColor="text1"/>
          <w:szCs w:val="28"/>
          <w:shd w:val="clear" w:color="auto" w:fill="FFFFFF"/>
        </w:rPr>
        <w:t>, 2022. — 348 с. — (Высшее образование</w:t>
      </w:r>
      <w:proofErr w:type="gramStart"/>
      <w:r w:rsidRPr="00C60B00">
        <w:rPr>
          <w:color w:val="000000" w:themeColor="text1"/>
          <w:szCs w:val="28"/>
          <w:shd w:val="clear" w:color="auto" w:fill="FFFFFF"/>
        </w:rPr>
        <w:t>).—</w:t>
      </w:r>
      <w:proofErr w:type="gramEnd"/>
      <w:r w:rsidRPr="00C60B00">
        <w:rPr>
          <w:color w:val="000000" w:themeColor="text1"/>
          <w:szCs w:val="28"/>
          <w:shd w:val="clear" w:color="auto" w:fill="FFFFFF"/>
        </w:rPr>
        <w:t xml:space="preserve"> Образовательная платформа </w:t>
      </w:r>
      <w:proofErr w:type="spellStart"/>
      <w:r w:rsidRPr="00C60B00">
        <w:rPr>
          <w:color w:val="000000" w:themeColor="text1"/>
          <w:szCs w:val="28"/>
          <w:shd w:val="clear" w:color="auto" w:fill="FFFFFF"/>
        </w:rPr>
        <w:t>Юрайт</w:t>
      </w:r>
      <w:proofErr w:type="spellEnd"/>
      <w:r w:rsidRPr="00C60B00">
        <w:rPr>
          <w:color w:val="000000" w:themeColor="text1"/>
          <w:szCs w:val="28"/>
          <w:shd w:val="clear" w:color="auto" w:fill="FFFFFF"/>
        </w:rPr>
        <w:t xml:space="preserve"> [сайт]. — URL: </w:t>
      </w:r>
      <w:hyperlink r:id="rId8" w:tgtFrame="_blank" w:history="1">
        <w:r w:rsidRPr="00C60B00">
          <w:rPr>
            <w:color w:val="000000" w:themeColor="text1"/>
            <w:szCs w:val="28"/>
            <w:u w:val="single"/>
            <w:shd w:val="clear" w:color="auto" w:fill="FFFFFF"/>
          </w:rPr>
          <w:t>https://www.urait.ru/bcode/495671</w:t>
        </w:r>
      </w:hyperlink>
      <w:r w:rsidRPr="00C60B00">
        <w:rPr>
          <w:color w:val="000000" w:themeColor="text1"/>
          <w:szCs w:val="28"/>
          <w:shd w:val="clear" w:color="auto" w:fill="FFFFFF"/>
        </w:rPr>
        <w:t xml:space="preserve"> (дата обращения: </w:t>
      </w:r>
      <w:r w:rsidR="00937713" w:rsidRPr="00937713">
        <w:rPr>
          <w:color w:val="000000" w:themeColor="text1"/>
          <w:szCs w:val="28"/>
          <w:shd w:val="clear" w:color="auto" w:fill="FFFFFF"/>
        </w:rPr>
        <w:t>19.01.2023</w:t>
      </w:r>
      <w:r w:rsidRPr="00C60B00">
        <w:rPr>
          <w:color w:val="000000" w:themeColor="text1"/>
          <w:szCs w:val="28"/>
          <w:shd w:val="clear" w:color="auto" w:fill="FFFFFF"/>
        </w:rPr>
        <w:t xml:space="preserve">). — </w:t>
      </w:r>
      <w:proofErr w:type="gramStart"/>
      <w:r w:rsidRPr="00C60B00">
        <w:rPr>
          <w:color w:val="000000" w:themeColor="text1"/>
          <w:szCs w:val="28"/>
          <w:shd w:val="clear" w:color="auto" w:fill="FFFFFF"/>
        </w:rPr>
        <w:t>Текст :</w:t>
      </w:r>
      <w:proofErr w:type="gramEnd"/>
      <w:r w:rsidRPr="00C60B00">
        <w:rPr>
          <w:color w:val="000000" w:themeColor="text1"/>
          <w:szCs w:val="28"/>
          <w:shd w:val="clear" w:color="auto" w:fill="FFFFFF"/>
        </w:rPr>
        <w:t xml:space="preserve"> электронный</w:t>
      </w:r>
    </w:p>
    <w:p w14:paraId="1AEE697A" w14:textId="54FF3BD1" w:rsidR="008953EF" w:rsidRPr="00C60B00" w:rsidRDefault="008953EF"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C60B00">
        <w:rPr>
          <w:color w:val="000000" w:themeColor="text1"/>
          <w:sz w:val="28"/>
          <w:szCs w:val="28"/>
          <w:shd w:val="clear" w:color="auto" w:fill="FFFFFF"/>
        </w:rPr>
        <w:t xml:space="preserve">Финансовое право. </w:t>
      </w:r>
      <w:proofErr w:type="gramStart"/>
      <w:r w:rsidRPr="00C60B00">
        <w:rPr>
          <w:color w:val="000000" w:themeColor="text1"/>
          <w:sz w:val="28"/>
          <w:szCs w:val="28"/>
          <w:shd w:val="clear" w:color="auto" w:fill="FFFFFF"/>
        </w:rPr>
        <w:t>Практикум :</w:t>
      </w:r>
      <w:proofErr w:type="gramEnd"/>
      <w:r w:rsidRPr="00C60B00">
        <w:rPr>
          <w:color w:val="000000" w:themeColor="text1"/>
          <w:sz w:val="28"/>
          <w:szCs w:val="28"/>
          <w:shd w:val="clear" w:color="auto" w:fill="FFFFFF"/>
        </w:rPr>
        <w:t xml:space="preserve"> учебное пособие для вузов / Е. М. </w:t>
      </w:r>
      <w:proofErr w:type="spellStart"/>
      <w:r w:rsidRPr="00C60B00">
        <w:rPr>
          <w:color w:val="000000" w:themeColor="text1"/>
          <w:sz w:val="28"/>
          <w:szCs w:val="28"/>
          <w:shd w:val="clear" w:color="auto" w:fill="FFFFFF"/>
        </w:rPr>
        <w:t>Ашмарина</w:t>
      </w:r>
      <w:proofErr w:type="spellEnd"/>
      <w:r w:rsidRPr="00C60B00">
        <w:rPr>
          <w:color w:val="000000" w:themeColor="text1"/>
          <w:sz w:val="28"/>
          <w:szCs w:val="28"/>
          <w:shd w:val="clear" w:color="auto" w:fill="FFFFFF"/>
        </w:rPr>
        <w:t xml:space="preserve"> [и др.] ; под редакцией Е. М. </w:t>
      </w:r>
      <w:proofErr w:type="spellStart"/>
      <w:r w:rsidRPr="00C60B00">
        <w:rPr>
          <w:color w:val="000000" w:themeColor="text1"/>
          <w:sz w:val="28"/>
          <w:szCs w:val="28"/>
          <w:shd w:val="clear" w:color="auto" w:fill="FFFFFF"/>
        </w:rPr>
        <w:t>Ашмариной</w:t>
      </w:r>
      <w:proofErr w:type="spellEnd"/>
      <w:r w:rsidRPr="00C60B00">
        <w:rPr>
          <w:color w:val="000000" w:themeColor="text1"/>
          <w:sz w:val="28"/>
          <w:szCs w:val="28"/>
          <w:shd w:val="clear" w:color="auto" w:fill="FFFFFF"/>
        </w:rPr>
        <w:t xml:space="preserve">, Е. В. Тереховой. — 2-е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300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9" w:tgtFrame="_blank" w:history="1">
        <w:r w:rsidRPr="00C60B00">
          <w:rPr>
            <w:color w:val="000000" w:themeColor="text1"/>
            <w:sz w:val="28"/>
            <w:szCs w:val="28"/>
            <w:u w:val="single"/>
            <w:shd w:val="clear" w:color="auto" w:fill="FFFFFF"/>
          </w:rPr>
          <w:t>https://www.urait.ru/bcode/489394</w:t>
        </w:r>
      </w:hyperlink>
      <w:r w:rsidRPr="00C60B00">
        <w:rPr>
          <w:color w:val="000000" w:themeColor="text1"/>
          <w:sz w:val="28"/>
          <w:szCs w:val="28"/>
          <w:shd w:val="clear" w:color="auto" w:fill="FFFFFF"/>
        </w:rPr>
        <w:t xml:space="preserve"> (дата обращения: </w:t>
      </w:r>
      <w:r w:rsidR="00247B9E" w:rsidRPr="00247B9E">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w:t>
      </w:r>
      <w:r w:rsidRPr="00C60B00">
        <w:rPr>
          <w:color w:val="000000" w:themeColor="text1"/>
          <w:sz w:val="28"/>
          <w:szCs w:val="28"/>
          <w:shd w:val="clear" w:color="auto" w:fill="FFFFFF"/>
        </w:rPr>
        <w:lastRenderedPageBreak/>
        <w:t>электронный</w:t>
      </w:r>
    </w:p>
    <w:p w14:paraId="47513C85" w14:textId="655DFD9D" w:rsidR="008953EF" w:rsidRPr="00C60B00" w:rsidRDefault="008953EF"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proofErr w:type="spellStart"/>
      <w:r w:rsidRPr="00247B9E">
        <w:rPr>
          <w:iCs/>
          <w:color w:val="000000" w:themeColor="text1"/>
          <w:sz w:val="28"/>
          <w:szCs w:val="28"/>
          <w:shd w:val="clear" w:color="auto" w:fill="FFFFFF"/>
        </w:rPr>
        <w:t>Землин</w:t>
      </w:r>
      <w:proofErr w:type="spellEnd"/>
      <w:r w:rsidRPr="00247B9E">
        <w:rPr>
          <w:iCs/>
          <w:color w:val="000000" w:themeColor="text1"/>
          <w:sz w:val="28"/>
          <w:szCs w:val="28"/>
          <w:shd w:val="clear" w:color="auto" w:fill="FFFFFF"/>
        </w:rPr>
        <w:t>, А. И.</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Финансовое право Российской </w:t>
      </w:r>
      <w:proofErr w:type="gramStart"/>
      <w:r w:rsidRPr="00C60B00">
        <w:rPr>
          <w:color w:val="000000" w:themeColor="text1"/>
          <w:sz w:val="28"/>
          <w:szCs w:val="28"/>
          <w:shd w:val="clear" w:color="auto" w:fill="FFFFFF"/>
        </w:rPr>
        <w:t>Федерации :</w:t>
      </w:r>
      <w:proofErr w:type="gramEnd"/>
      <w:r w:rsidRPr="00C60B00">
        <w:rPr>
          <w:color w:val="000000" w:themeColor="text1"/>
          <w:sz w:val="28"/>
          <w:szCs w:val="28"/>
          <w:shd w:val="clear" w:color="auto" w:fill="FFFFFF"/>
        </w:rPr>
        <w:t xml:space="preserve"> учебник для вузов / А. И. </w:t>
      </w:r>
      <w:proofErr w:type="spellStart"/>
      <w:r w:rsidRPr="00C60B00">
        <w:rPr>
          <w:color w:val="000000" w:themeColor="text1"/>
          <w:sz w:val="28"/>
          <w:szCs w:val="28"/>
          <w:shd w:val="clear" w:color="auto" w:fill="FFFFFF"/>
        </w:rPr>
        <w:t>Землин</w:t>
      </w:r>
      <w:proofErr w:type="spellEnd"/>
      <w:r w:rsidRPr="00C60B00">
        <w:rPr>
          <w:color w:val="000000" w:themeColor="text1"/>
          <w:sz w:val="28"/>
          <w:szCs w:val="28"/>
          <w:shd w:val="clear" w:color="auto" w:fill="FFFFFF"/>
        </w:rPr>
        <w:t>, О. М. </w:t>
      </w:r>
      <w:proofErr w:type="spellStart"/>
      <w:r w:rsidRPr="00C60B00">
        <w:rPr>
          <w:color w:val="000000" w:themeColor="text1"/>
          <w:sz w:val="28"/>
          <w:szCs w:val="28"/>
          <w:shd w:val="clear" w:color="auto" w:fill="FFFFFF"/>
        </w:rPr>
        <w:t>Землина</w:t>
      </w:r>
      <w:proofErr w:type="spellEnd"/>
      <w:r w:rsidRPr="00C60B00">
        <w:rPr>
          <w:color w:val="000000" w:themeColor="text1"/>
          <w:sz w:val="28"/>
          <w:szCs w:val="28"/>
          <w:shd w:val="clear" w:color="auto" w:fill="FFFFFF"/>
        </w:rPr>
        <w:t>, Н. П. Ольховская ; под общей редакцией А. И. </w:t>
      </w:r>
      <w:proofErr w:type="spellStart"/>
      <w:r w:rsidRPr="00C60B00">
        <w:rPr>
          <w:color w:val="000000" w:themeColor="text1"/>
          <w:sz w:val="28"/>
          <w:szCs w:val="28"/>
          <w:shd w:val="clear" w:color="auto" w:fill="FFFFFF"/>
        </w:rPr>
        <w:t>Землина</w:t>
      </w:r>
      <w:proofErr w:type="spellEnd"/>
      <w:r w:rsidRPr="00C60B00">
        <w:rPr>
          <w:color w:val="000000" w:themeColor="text1"/>
          <w:sz w:val="28"/>
          <w:szCs w:val="28"/>
          <w:shd w:val="clear" w:color="auto" w:fill="FFFFFF"/>
        </w:rPr>
        <w:t xml:space="preserve">. — 2-е изд.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324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0" w:tgtFrame="_blank" w:history="1">
        <w:r w:rsidRPr="00C60B00">
          <w:rPr>
            <w:color w:val="000000" w:themeColor="text1"/>
            <w:sz w:val="28"/>
            <w:szCs w:val="28"/>
            <w:u w:val="single"/>
            <w:shd w:val="clear" w:color="auto" w:fill="FFFFFF"/>
          </w:rPr>
          <w:t>https://www.urait.ru/bcode/494692</w:t>
        </w:r>
      </w:hyperlink>
      <w:r w:rsidRPr="00C60B00">
        <w:rPr>
          <w:color w:val="000000" w:themeColor="text1"/>
          <w:sz w:val="28"/>
          <w:szCs w:val="28"/>
          <w:shd w:val="clear" w:color="auto" w:fill="FFFFFF"/>
        </w:rPr>
        <w:t xml:space="preserve"> (дата обращения: </w:t>
      </w:r>
      <w:r w:rsidR="00247B9E" w:rsidRPr="00247B9E">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128B93EF" w14:textId="2E0FE0B3" w:rsidR="008953EF" w:rsidRPr="00C60B00" w:rsidRDefault="008953EF" w:rsidP="00247B9E">
      <w:pPr>
        <w:pStyle w:val="a7"/>
        <w:widowControl w:val="0"/>
        <w:numPr>
          <w:ilvl w:val="0"/>
          <w:numId w:val="4"/>
        </w:numPr>
        <w:shd w:val="clear" w:color="auto" w:fill="FFFFFF" w:themeFill="background1"/>
        <w:tabs>
          <w:tab w:val="left" w:pos="1134"/>
        </w:tabs>
        <w:spacing w:line="360" w:lineRule="auto"/>
        <w:ind w:left="0" w:firstLine="709"/>
        <w:rPr>
          <w:color w:val="000000" w:themeColor="text1"/>
          <w:sz w:val="28"/>
          <w:szCs w:val="28"/>
        </w:rPr>
      </w:pPr>
      <w:r w:rsidRPr="00247B9E">
        <w:rPr>
          <w:iCs/>
          <w:color w:val="000000" w:themeColor="text1"/>
          <w:sz w:val="28"/>
          <w:szCs w:val="28"/>
          <w:shd w:val="clear" w:color="auto" w:fill="FFFFFF"/>
        </w:rPr>
        <w:t>Крохина, Ю. А.</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Налоговое </w:t>
      </w:r>
      <w:proofErr w:type="gramStart"/>
      <w:r w:rsidRPr="00C60B00">
        <w:rPr>
          <w:color w:val="000000" w:themeColor="text1"/>
          <w:sz w:val="28"/>
          <w:szCs w:val="28"/>
          <w:shd w:val="clear" w:color="auto" w:fill="FFFFFF"/>
        </w:rPr>
        <w:t>право :</w:t>
      </w:r>
      <w:proofErr w:type="gramEnd"/>
      <w:r w:rsidRPr="00C60B00">
        <w:rPr>
          <w:color w:val="000000" w:themeColor="text1"/>
          <w:sz w:val="28"/>
          <w:szCs w:val="28"/>
          <w:shd w:val="clear" w:color="auto" w:fill="FFFFFF"/>
        </w:rPr>
        <w:t xml:space="preserve"> учебник для вузов / Ю. А. Крохина. — 10-е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503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1" w:tgtFrame="_blank" w:history="1">
        <w:r w:rsidRPr="00C60B00">
          <w:rPr>
            <w:color w:val="000000" w:themeColor="text1"/>
            <w:sz w:val="28"/>
            <w:szCs w:val="28"/>
            <w:u w:val="single"/>
            <w:shd w:val="clear" w:color="auto" w:fill="FFFFFF"/>
          </w:rPr>
          <w:t>https://www.urait.ru/bcode/488569</w:t>
        </w:r>
      </w:hyperlink>
      <w:r w:rsidRPr="00C60B00">
        <w:rPr>
          <w:color w:val="000000" w:themeColor="text1"/>
          <w:sz w:val="28"/>
          <w:szCs w:val="28"/>
          <w:shd w:val="clear" w:color="auto" w:fill="FFFFFF"/>
        </w:rPr>
        <w:t xml:space="preserve"> (дата обращения: </w:t>
      </w:r>
      <w:r w:rsidR="00247B9E" w:rsidRPr="00247B9E">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0FB6F498" w14:textId="2BFD68B2" w:rsidR="008953EF" w:rsidRPr="00C60B00" w:rsidRDefault="008953EF"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proofErr w:type="spellStart"/>
      <w:r w:rsidRPr="00247B9E">
        <w:rPr>
          <w:iCs/>
          <w:color w:val="000000" w:themeColor="text1"/>
          <w:sz w:val="28"/>
          <w:szCs w:val="28"/>
          <w:shd w:val="clear" w:color="auto" w:fill="FFFFFF"/>
        </w:rPr>
        <w:t>Тедеев</w:t>
      </w:r>
      <w:proofErr w:type="spellEnd"/>
      <w:r w:rsidRPr="00247B9E">
        <w:rPr>
          <w:iCs/>
          <w:color w:val="000000" w:themeColor="text1"/>
          <w:sz w:val="28"/>
          <w:szCs w:val="28"/>
          <w:shd w:val="clear" w:color="auto" w:fill="FFFFFF"/>
        </w:rPr>
        <w:t>, А. А.</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Налоговое право </w:t>
      </w:r>
      <w:proofErr w:type="gramStart"/>
      <w:r w:rsidRPr="00C60B00">
        <w:rPr>
          <w:color w:val="000000" w:themeColor="text1"/>
          <w:sz w:val="28"/>
          <w:szCs w:val="28"/>
          <w:shd w:val="clear" w:color="auto" w:fill="FFFFFF"/>
        </w:rPr>
        <w:t>России :</w:t>
      </w:r>
      <w:proofErr w:type="gramEnd"/>
      <w:r w:rsidRPr="00C60B00">
        <w:rPr>
          <w:color w:val="000000" w:themeColor="text1"/>
          <w:sz w:val="28"/>
          <w:szCs w:val="28"/>
          <w:shd w:val="clear" w:color="auto" w:fill="FFFFFF"/>
        </w:rPr>
        <w:t xml:space="preserve"> учебник для вузов / А. А. </w:t>
      </w:r>
      <w:proofErr w:type="spellStart"/>
      <w:r w:rsidRPr="00C60B00">
        <w:rPr>
          <w:color w:val="000000" w:themeColor="text1"/>
          <w:sz w:val="28"/>
          <w:szCs w:val="28"/>
          <w:shd w:val="clear" w:color="auto" w:fill="FFFFFF"/>
        </w:rPr>
        <w:t>Тедеев</w:t>
      </w:r>
      <w:proofErr w:type="spellEnd"/>
      <w:r w:rsidRPr="00C60B00">
        <w:rPr>
          <w:color w:val="000000" w:themeColor="text1"/>
          <w:sz w:val="28"/>
          <w:szCs w:val="28"/>
          <w:shd w:val="clear" w:color="auto" w:fill="FFFFFF"/>
        </w:rPr>
        <w:t>, В. А. </w:t>
      </w:r>
      <w:proofErr w:type="spellStart"/>
      <w:r w:rsidRPr="00C60B00">
        <w:rPr>
          <w:color w:val="000000" w:themeColor="text1"/>
          <w:sz w:val="28"/>
          <w:szCs w:val="28"/>
          <w:shd w:val="clear" w:color="auto" w:fill="FFFFFF"/>
        </w:rPr>
        <w:t>Парыгина</w:t>
      </w:r>
      <w:proofErr w:type="spellEnd"/>
      <w:r w:rsidRPr="00C60B00">
        <w:rPr>
          <w:color w:val="000000" w:themeColor="text1"/>
          <w:sz w:val="28"/>
          <w:szCs w:val="28"/>
          <w:shd w:val="clear" w:color="auto" w:fill="FFFFFF"/>
        </w:rPr>
        <w:t xml:space="preserve">. — 8-е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410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2" w:tgtFrame="_blank" w:history="1">
        <w:r w:rsidRPr="00C60B00">
          <w:rPr>
            <w:color w:val="000000" w:themeColor="text1"/>
            <w:sz w:val="28"/>
            <w:szCs w:val="28"/>
            <w:u w:val="single"/>
            <w:shd w:val="clear" w:color="auto" w:fill="FFFFFF"/>
          </w:rPr>
          <w:t>https://www.urait.ru/bcode/488840</w:t>
        </w:r>
      </w:hyperlink>
      <w:r w:rsidRPr="00C60B00">
        <w:rPr>
          <w:color w:val="000000" w:themeColor="text1"/>
          <w:sz w:val="28"/>
          <w:szCs w:val="28"/>
          <w:shd w:val="clear" w:color="auto" w:fill="FFFFFF"/>
        </w:rPr>
        <w:t xml:space="preserve"> (дата обращения: </w:t>
      </w:r>
      <w:r w:rsidR="00247B9E" w:rsidRPr="00247B9E">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78D22A9B" w14:textId="223E6CBF" w:rsidR="008953EF" w:rsidRPr="00C60B00" w:rsidRDefault="008953EF"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247B9E">
        <w:rPr>
          <w:iCs/>
          <w:color w:val="000000" w:themeColor="text1"/>
          <w:sz w:val="28"/>
          <w:szCs w:val="28"/>
          <w:shd w:val="clear" w:color="auto" w:fill="FFFFFF"/>
        </w:rPr>
        <w:t>Крохина, Ю. А.</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Бюджетное право </w:t>
      </w:r>
      <w:proofErr w:type="gramStart"/>
      <w:r w:rsidRPr="00C60B00">
        <w:rPr>
          <w:color w:val="000000" w:themeColor="text1"/>
          <w:sz w:val="28"/>
          <w:szCs w:val="28"/>
          <w:shd w:val="clear" w:color="auto" w:fill="FFFFFF"/>
        </w:rPr>
        <w:t>России :</w:t>
      </w:r>
      <w:proofErr w:type="gramEnd"/>
      <w:r w:rsidRPr="00C60B00">
        <w:rPr>
          <w:color w:val="000000" w:themeColor="text1"/>
          <w:sz w:val="28"/>
          <w:szCs w:val="28"/>
          <w:shd w:val="clear" w:color="auto" w:fill="FFFFFF"/>
        </w:rPr>
        <w:t xml:space="preserve"> учебник для вузов / Ю. А. Крохина. — 7-е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2022. — 374 с. — (Высшее образование</w:t>
      </w:r>
      <w:proofErr w:type="gramStart"/>
      <w:r w:rsidRPr="00C60B00">
        <w:rPr>
          <w:color w:val="000000" w:themeColor="text1"/>
          <w:sz w:val="28"/>
          <w:szCs w:val="28"/>
          <w:shd w:val="clear" w:color="auto" w:fill="FFFFFF"/>
        </w:rPr>
        <w:t>).—</w:t>
      </w:r>
      <w:proofErr w:type="gramEnd"/>
      <w:r w:rsidRPr="00C60B00">
        <w:rPr>
          <w:color w:val="000000" w:themeColor="text1"/>
          <w:sz w:val="28"/>
          <w:szCs w:val="28"/>
          <w:shd w:val="clear" w:color="auto" w:fill="FFFFFF"/>
        </w:rPr>
        <w:t xml:space="preserve">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3" w:tgtFrame="_blank" w:history="1">
        <w:r w:rsidRPr="00C60B00">
          <w:rPr>
            <w:color w:val="000000" w:themeColor="text1"/>
            <w:sz w:val="28"/>
            <w:szCs w:val="28"/>
            <w:u w:val="single"/>
            <w:shd w:val="clear" w:color="auto" w:fill="FFFFFF"/>
          </w:rPr>
          <w:t>https://www.urait.ru/bcode/488620</w:t>
        </w:r>
      </w:hyperlink>
      <w:r w:rsidRPr="00C60B00">
        <w:rPr>
          <w:color w:val="000000" w:themeColor="text1"/>
          <w:sz w:val="28"/>
          <w:szCs w:val="28"/>
          <w:shd w:val="clear" w:color="auto" w:fill="FFFFFF"/>
        </w:rPr>
        <w:t xml:space="preserve"> (дата обращения: </w:t>
      </w:r>
      <w:r w:rsidR="00247B9E" w:rsidRPr="00247B9E">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31B96FC6" w14:textId="722530FC" w:rsidR="008953EF" w:rsidRPr="00C60B00" w:rsidRDefault="008953EF"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942F6A">
        <w:rPr>
          <w:iCs/>
          <w:color w:val="000000" w:themeColor="text1"/>
          <w:sz w:val="28"/>
          <w:szCs w:val="28"/>
          <w:shd w:val="clear" w:color="auto" w:fill="FFFFFF"/>
        </w:rPr>
        <w:t>Матвеева, Т. А.</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Таможенное </w:t>
      </w:r>
      <w:proofErr w:type="gramStart"/>
      <w:r w:rsidRPr="00C60B00">
        <w:rPr>
          <w:color w:val="000000" w:themeColor="text1"/>
          <w:sz w:val="28"/>
          <w:szCs w:val="28"/>
          <w:shd w:val="clear" w:color="auto" w:fill="FFFFFF"/>
        </w:rPr>
        <w:t>право :</w:t>
      </w:r>
      <w:proofErr w:type="gramEnd"/>
      <w:r w:rsidRPr="00C60B00">
        <w:rPr>
          <w:color w:val="000000" w:themeColor="text1"/>
          <w:sz w:val="28"/>
          <w:szCs w:val="28"/>
          <w:shd w:val="clear" w:color="auto" w:fill="FFFFFF"/>
        </w:rPr>
        <w:t xml:space="preserve"> учебное пособие для вузов / Т. А. Матвеева. — 2-е изд.,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224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4" w:tgtFrame="_blank" w:history="1">
        <w:r w:rsidRPr="00C60B00">
          <w:rPr>
            <w:color w:val="000000" w:themeColor="text1"/>
            <w:sz w:val="28"/>
            <w:szCs w:val="28"/>
            <w:u w:val="single"/>
            <w:shd w:val="clear" w:color="auto" w:fill="FFFFFF"/>
          </w:rPr>
          <w:t>https://www.urait.ru/bcode/496222</w:t>
        </w:r>
      </w:hyperlink>
      <w:r w:rsidRPr="00C60B00">
        <w:rPr>
          <w:color w:val="000000" w:themeColor="text1"/>
          <w:sz w:val="28"/>
          <w:szCs w:val="28"/>
          <w:shd w:val="clear" w:color="auto" w:fill="FFFFFF"/>
        </w:rPr>
        <w:t xml:space="preserve"> (дата обращения: </w:t>
      </w:r>
      <w:r w:rsidR="00942F6A" w:rsidRPr="00942F6A">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3201D553" w14:textId="3806B386" w:rsidR="008953EF" w:rsidRPr="00C60B00" w:rsidRDefault="008953EF"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proofErr w:type="spellStart"/>
      <w:r w:rsidRPr="00942F6A">
        <w:rPr>
          <w:iCs/>
          <w:color w:val="000000" w:themeColor="text1"/>
          <w:sz w:val="28"/>
          <w:szCs w:val="28"/>
          <w:shd w:val="clear" w:color="auto" w:fill="FFFFFF"/>
        </w:rPr>
        <w:t>Бойцова</w:t>
      </w:r>
      <w:proofErr w:type="spellEnd"/>
      <w:r w:rsidRPr="00942F6A">
        <w:rPr>
          <w:iCs/>
          <w:color w:val="000000" w:themeColor="text1"/>
          <w:sz w:val="28"/>
          <w:szCs w:val="28"/>
          <w:shd w:val="clear" w:color="auto" w:fill="FFFFFF"/>
        </w:rPr>
        <w:t>, И. С.</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Таможенная процедура таможенного транзита, особенности таможенных операций при ее </w:t>
      </w:r>
      <w:proofErr w:type="gramStart"/>
      <w:r w:rsidRPr="00C60B00">
        <w:rPr>
          <w:color w:val="000000" w:themeColor="text1"/>
          <w:sz w:val="28"/>
          <w:szCs w:val="28"/>
          <w:shd w:val="clear" w:color="auto" w:fill="FFFFFF"/>
        </w:rPr>
        <w:t>совершении :</w:t>
      </w:r>
      <w:proofErr w:type="gramEnd"/>
      <w:r w:rsidRPr="00C60B00">
        <w:rPr>
          <w:color w:val="000000" w:themeColor="text1"/>
          <w:sz w:val="28"/>
          <w:szCs w:val="28"/>
          <w:shd w:val="clear" w:color="auto" w:fill="FFFFFF"/>
        </w:rPr>
        <w:t xml:space="preserve"> учебное пособие для вузов / И. С. </w:t>
      </w:r>
      <w:proofErr w:type="spellStart"/>
      <w:r w:rsidRPr="00C60B00">
        <w:rPr>
          <w:color w:val="000000" w:themeColor="text1"/>
          <w:sz w:val="28"/>
          <w:szCs w:val="28"/>
          <w:shd w:val="clear" w:color="auto" w:fill="FFFFFF"/>
        </w:rPr>
        <w:t>Бойцова</w:t>
      </w:r>
      <w:proofErr w:type="spellEnd"/>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135 с. — (Высшее </w:t>
      </w:r>
      <w:r w:rsidRPr="00C60B00">
        <w:rPr>
          <w:color w:val="000000" w:themeColor="text1"/>
          <w:sz w:val="28"/>
          <w:szCs w:val="28"/>
          <w:shd w:val="clear" w:color="auto" w:fill="FFFFFF"/>
        </w:rPr>
        <w:lastRenderedPageBreak/>
        <w:t xml:space="preserve">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5" w:tgtFrame="_blank" w:history="1">
        <w:r w:rsidRPr="00C60B00">
          <w:rPr>
            <w:color w:val="000000" w:themeColor="text1"/>
            <w:sz w:val="28"/>
            <w:szCs w:val="28"/>
            <w:u w:val="single"/>
            <w:shd w:val="clear" w:color="auto" w:fill="FFFFFF"/>
          </w:rPr>
          <w:t>https://www.urait.ru/bcode/497063</w:t>
        </w:r>
      </w:hyperlink>
      <w:r w:rsidRPr="00C60B00">
        <w:rPr>
          <w:color w:val="000000" w:themeColor="text1"/>
          <w:sz w:val="28"/>
          <w:szCs w:val="28"/>
          <w:shd w:val="clear" w:color="auto" w:fill="FFFFFF"/>
        </w:rPr>
        <w:t xml:space="preserve"> (дата обращения: </w:t>
      </w:r>
      <w:r w:rsidR="00942F6A" w:rsidRPr="00942F6A">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02A2E2CD" w14:textId="392A0F24" w:rsidR="00F47F69" w:rsidRPr="00F47F69" w:rsidRDefault="008953EF" w:rsidP="00F47F69">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C60B00">
        <w:rPr>
          <w:color w:val="000000" w:themeColor="text1"/>
          <w:sz w:val="28"/>
          <w:szCs w:val="28"/>
          <w:shd w:val="clear" w:color="auto" w:fill="FFFFFF"/>
        </w:rPr>
        <w:t xml:space="preserve">Валютное </w:t>
      </w:r>
      <w:proofErr w:type="gramStart"/>
      <w:r w:rsidRPr="00C60B00">
        <w:rPr>
          <w:color w:val="000000" w:themeColor="text1"/>
          <w:sz w:val="28"/>
          <w:szCs w:val="28"/>
          <w:shd w:val="clear" w:color="auto" w:fill="FFFFFF"/>
        </w:rPr>
        <w:t>право :</w:t>
      </w:r>
      <w:proofErr w:type="gramEnd"/>
      <w:r w:rsidRPr="00C60B00">
        <w:rPr>
          <w:color w:val="000000" w:themeColor="text1"/>
          <w:sz w:val="28"/>
          <w:szCs w:val="28"/>
          <w:shd w:val="clear" w:color="auto" w:fill="FFFFFF"/>
        </w:rPr>
        <w:t xml:space="preserve"> учебник и практикум для вузов / Г. Ф. Ручкина [и др.] ; под редакцией Г. Ф. Ручкиной.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232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6" w:tgtFrame="_blank" w:history="1">
        <w:r w:rsidRPr="00C60B00">
          <w:rPr>
            <w:color w:val="000000" w:themeColor="text1"/>
            <w:sz w:val="28"/>
            <w:szCs w:val="28"/>
            <w:u w:val="single"/>
            <w:shd w:val="clear" w:color="auto" w:fill="FFFFFF"/>
          </w:rPr>
          <w:t>https://www.urait.ru/bcode/496322</w:t>
        </w:r>
      </w:hyperlink>
      <w:r w:rsidRPr="00C60B00">
        <w:rPr>
          <w:color w:val="000000" w:themeColor="text1"/>
          <w:sz w:val="28"/>
          <w:szCs w:val="28"/>
          <w:shd w:val="clear" w:color="auto" w:fill="FFFFFF"/>
        </w:rPr>
        <w:t xml:space="preserve"> (дата обращения: </w:t>
      </w:r>
      <w:r w:rsidR="00942F6A" w:rsidRPr="00942F6A">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0534E6CF" w14:textId="77777777" w:rsidR="00295483" w:rsidRDefault="00295483" w:rsidP="00641999">
      <w:pPr>
        <w:pStyle w:val="a7"/>
        <w:widowControl w:val="0"/>
        <w:shd w:val="clear" w:color="auto" w:fill="FFFFFF" w:themeFill="background1"/>
        <w:spacing w:line="360" w:lineRule="auto"/>
        <w:ind w:left="0" w:firstLine="709"/>
        <w:jc w:val="both"/>
        <w:rPr>
          <w:b/>
          <w:color w:val="000000" w:themeColor="text1"/>
          <w:sz w:val="28"/>
          <w:szCs w:val="28"/>
        </w:rPr>
      </w:pPr>
    </w:p>
    <w:p w14:paraId="0B9F5DC9" w14:textId="37990A82" w:rsidR="00ED7605" w:rsidRPr="00C60B00" w:rsidRDefault="00ED7605" w:rsidP="00641999">
      <w:pPr>
        <w:pStyle w:val="a7"/>
        <w:widowControl w:val="0"/>
        <w:shd w:val="clear" w:color="auto" w:fill="FFFFFF" w:themeFill="background1"/>
        <w:spacing w:line="360" w:lineRule="auto"/>
        <w:ind w:left="0" w:firstLine="709"/>
        <w:jc w:val="both"/>
        <w:rPr>
          <w:color w:val="000000" w:themeColor="text1"/>
          <w:sz w:val="28"/>
          <w:szCs w:val="28"/>
        </w:rPr>
      </w:pPr>
      <w:r w:rsidRPr="00C60B00">
        <w:rPr>
          <w:b/>
          <w:color w:val="000000" w:themeColor="text1"/>
          <w:sz w:val="28"/>
          <w:szCs w:val="28"/>
        </w:rPr>
        <w:t>Дополнительная литература</w:t>
      </w:r>
    </w:p>
    <w:p w14:paraId="53D52846" w14:textId="4D56D266"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A12C00">
        <w:rPr>
          <w:iCs/>
          <w:color w:val="000000" w:themeColor="text1"/>
          <w:sz w:val="28"/>
          <w:szCs w:val="28"/>
          <w:shd w:val="clear" w:color="auto" w:fill="FFFFFF"/>
        </w:rPr>
        <w:t>Кудряшов, В. В.</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Международное финансовое право. Суверенные финансовые </w:t>
      </w:r>
      <w:proofErr w:type="gramStart"/>
      <w:r w:rsidRPr="00C60B00">
        <w:rPr>
          <w:color w:val="000000" w:themeColor="text1"/>
          <w:sz w:val="28"/>
          <w:szCs w:val="28"/>
          <w:shd w:val="clear" w:color="auto" w:fill="FFFFFF"/>
        </w:rPr>
        <w:t>институты :</w:t>
      </w:r>
      <w:proofErr w:type="gramEnd"/>
      <w:r w:rsidRPr="00C60B00">
        <w:rPr>
          <w:color w:val="000000" w:themeColor="text1"/>
          <w:sz w:val="28"/>
          <w:szCs w:val="28"/>
          <w:shd w:val="clear" w:color="auto" w:fill="FFFFFF"/>
        </w:rPr>
        <w:t xml:space="preserve"> учебное пособие для вузов / В. В. Кудряшов. — 2-е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268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7" w:tgtFrame="_blank" w:history="1">
        <w:r w:rsidRPr="00C60B00">
          <w:rPr>
            <w:color w:val="000000" w:themeColor="text1"/>
            <w:sz w:val="28"/>
            <w:szCs w:val="28"/>
            <w:u w:val="single"/>
            <w:shd w:val="clear" w:color="auto" w:fill="FFFFFF"/>
          </w:rPr>
          <w:t>https://www.urait.ru/bcode/493844</w:t>
        </w:r>
      </w:hyperlink>
      <w:r w:rsidRPr="00C60B00">
        <w:rPr>
          <w:color w:val="000000" w:themeColor="text1"/>
          <w:sz w:val="28"/>
          <w:szCs w:val="28"/>
          <w:shd w:val="clear" w:color="auto" w:fill="FFFFFF"/>
        </w:rPr>
        <w:t xml:space="preserve"> (дата обращения: </w:t>
      </w:r>
      <w:r w:rsidR="00A12C00" w:rsidRPr="00A12C00">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3376DEAC" w14:textId="660E036B"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C60B00">
        <w:rPr>
          <w:color w:val="000000" w:themeColor="text1"/>
          <w:sz w:val="28"/>
          <w:szCs w:val="28"/>
          <w:shd w:val="clear" w:color="auto" w:fill="FFFFFF"/>
        </w:rPr>
        <w:t xml:space="preserve">Правовые основы регулирования финансовой </w:t>
      </w:r>
      <w:proofErr w:type="gramStart"/>
      <w:r w:rsidRPr="00C60B00">
        <w:rPr>
          <w:color w:val="000000" w:themeColor="text1"/>
          <w:sz w:val="28"/>
          <w:szCs w:val="28"/>
          <w:shd w:val="clear" w:color="auto" w:fill="FFFFFF"/>
        </w:rPr>
        <w:t>деятельности :</w:t>
      </w:r>
      <w:proofErr w:type="gramEnd"/>
      <w:r w:rsidRPr="00C60B00">
        <w:rPr>
          <w:color w:val="000000" w:themeColor="text1"/>
          <w:sz w:val="28"/>
          <w:szCs w:val="28"/>
          <w:shd w:val="clear" w:color="auto" w:fill="FFFFFF"/>
        </w:rPr>
        <w:t xml:space="preserve"> учебник для среднего профессионального образования / Е. М. </w:t>
      </w:r>
      <w:proofErr w:type="spellStart"/>
      <w:r w:rsidRPr="00C60B00">
        <w:rPr>
          <w:color w:val="000000" w:themeColor="text1"/>
          <w:sz w:val="28"/>
          <w:szCs w:val="28"/>
          <w:shd w:val="clear" w:color="auto" w:fill="FFFFFF"/>
        </w:rPr>
        <w:t>Ашмарина</w:t>
      </w:r>
      <w:proofErr w:type="spellEnd"/>
      <w:r w:rsidRPr="00C60B00">
        <w:rPr>
          <w:color w:val="000000" w:themeColor="text1"/>
          <w:sz w:val="28"/>
          <w:szCs w:val="28"/>
          <w:shd w:val="clear" w:color="auto" w:fill="FFFFFF"/>
        </w:rPr>
        <w:t xml:space="preserve"> [и др.] ; под редакцией Е. М. </w:t>
      </w:r>
      <w:proofErr w:type="spellStart"/>
      <w:r w:rsidRPr="00C60B00">
        <w:rPr>
          <w:color w:val="000000" w:themeColor="text1"/>
          <w:sz w:val="28"/>
          <w:szCs w:val="28"/>
          <w:shd w:val="clear" w:color="auto" w:fill="FFFFFF"/>
        </w:rPr>
        <w:t>Ашмариной</w:t>
      </w:r>
      <w:proofErr w:type="spellEnd"/>
      <w:r w:rsidRPr="00C60B00">
        <w:rPr>
          <w:color w:val="000000" w:themeColor="text1"/>
          <w:sz w:val="28"/>
          <w:szCs w:val="28"/>
          <w:shd w:val="clear" w:color="auto" w:fill="FFFFFF"/>
        </w:rPr>
        <w:t xml:space="preserve">. — 3-е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370 с. — (Профессиональное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8" w:tgtFrame="_blank" w:history="1">
        <w:r w:rsidRPr="00C60B00">
          <w:rPr>
            <w:color w:val="000000" w:themeColor="text1"/>
            <w:sz w:val="28"/>
            <w:szCs w:val="28"/>
            <w:u w:val="single"/>
            <w:shd w:val="clear" w:color="auto" w:fill="FFFFFF"/>
          </w:rPr>
          <w:t>https://www.urait.ru/bcode/492548</w:t>
        </w:r>
      </w:hyperlink>
      <w:r w:rsidRPr="00C60B00">
        <w:rPr>
          <w:color w:val="000000" w:themeColor="text1"/>
          <w:sz w:val="28"/>
          <w:szCs w:val="28"/>
          <w:shd w:val="clear" w:color="auto" w:fill="FFFFFF"/>
        </w:rPr>
        <w:t xml:space="preserve"> (дата обращения: </w:t>
      </w:r>
      <w:r w:rsidR="00A12C00" w:rsidRPr="00A12C00">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72492CC5" w14:textId="3C77B085"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C60B00">
        <w:rPr>
          <w:color w:val="000000" w:themeColor="text1"/>
          <w:sz w:val="28"/>
          <w:szCs w:val="28"/>
          <w:shd w:val="clear" w:color="auto" w:fill="FFFFFF"/>
        </w:rPr>
        <w:t xml:space="preserve">Правовое регулирование экономической </w:t>
      </w:r>
      <w:proofErr w:type="gramStart"/>
      <w:r w:rsidRPr="00C60B00">
        <w:rPr>
          <w:color w:val="000000" w:themeColor="text1"/>
          <w:sz w:val="28"/>
          <w:szCs w:val="28"/>
          <w:shd w:val="clear" w:color="auto" w:fill="FFFFFF"/>
        </w:rPr>
        <w:t>деятельности :</w:t>
      </w:r>
      <w:proofErr w:type="gramEnd"/>
      <w:r w:rsidRPr="00C60B00">
        <w:rPr>
          <w:color w:val="000000" w:themeColor="text1"/>
          <w:sz w:val="28"/>
          <w:szCs w:val="28"/>
          <w:shd w:val="clear" w:color="auto" w:fill="FFFFFF"/>
        </w:rPr>
        <w:t xml:space="preserve"> учебник для вузов / Г. Ф. Ручкина [и др.] ; под редакцией Г. Ф. Ручкиной.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405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19" w:tgtFrame="_blank" w:history="1">
        <w:r w:rsidRPr="00C60B00">
          <w:rPr>
            <w:color w:val="000000" w:themeColor="text1"/>
            <w:sz w:val="28"/>
            <w:szCs w:val="28"/>
            <w:u w:val="single"/>
            <w:shd w:val="clear" w:color="auto" w:fill="FFFFFF"/>
          </w:rPr>
          <w:t>https://www.urait.ru/bcode/496256</w:t>
        </w:r>
      </w:hyperlink>
      <w:r w:rsidRPr="00C60B00">
        <w:rPr>
          <w:color w:val="000000" w:themeColor="text1"/>
          <w:sz w:val="28"/>
          <w:szCs w:val="28"/>
          <w:shd w:val="clear" w:color="auto" w:fill="FFFFFF"/>
        </w:rPr>
        <w:t xml:space="preserve"> (дата обращения: </w:t>
      </w:r>
      <w:r w:rsidR="00183417" w:rsidRPr="00183417">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7C477BEC" w14:textId="29E3E824"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C60B00">
        <w:rPr>
          <w:color w:val="000000" w:themeColor="text1"/>
          <w:sz w:val="28"/>
          <w:szCs w:val="28"/>
          <w:shd w:val="clear" w:color="auto" w:fill="FFFFFF"/>
        </w:rPr>
        <w:t xml:space="preserve">Предпринимательское право. Правовое регулирование отраслей финансового </w:t>
      </w:r>
      <w:proofErr w:type="gramStart"/>
      <w:r w:rsidRPr="00C60B00">
        <w:rPr>
          <w:color w:val="000000" w:themeColor="text1"/>
          <w:sz w:val="28"/>
          <w:szCs w:val="28"/>
          <w:shd w:val="clear" w:color="auto" w:fill="FFFFFF"/>
        </w:rPr>
        <w:t>сектора :</w:t>
      </w:r>
      <w:proofErr w:type="gramEnd"/>
      <w:r w:rsidRPr="00C60B00">
        <w:rPr>
          <w:color w:val="000000" w:themeColor="text1"/>
          <w:sz w:val="28"/>
          <w:szCs w:val="28"/>
          <w:shd w:val="clear" w:color="auto" w:fill="FFFFFF"/>
        </w:rPr>
        <w:t xml:space="preserve"> учебное пособие для вузов / Г. Ф. Ручкина [и др.] ; под редакцией Г. Ф. Ручкиной. — 2-е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w:t>
      </w:r>
      <w:r w:rsidRPr="00C60B00">
        <w:rPr>
          <w:color w:val="000000" w:themeColor="text1"/>
          <w:sz w:val="28"/>
          <w:szCs w:val="28"/>
          <w:shd w:val="clear" w:color="auto" w:fill="FFFFFF"/>
        </w:rPr>
        <w:lastRenderedPageBreak/>
        <w:t xml:space="preserve">2022. — 259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0" w:tgtFrame="_blank" w:history="1">
        <w:r w:rsidRPr="00C60B00">
          <w:rPr>
            <w:color w:val="000000" w:themeColor="text1"/>
            <w:sz w:val="28"/>
            <w:szCs w:val="28"/>
            <w:u w:val="single"/>
            <w:shd w:val="clear" w:color="auto" w:fill="FFFFFF"/>
          </w:rPr>
          <w:t>https://www.urait.ru/bcode/490392</w:t>
        </w:r>
      </w:hyperlink>
      <w:r w:rsidRPr="00C60B00">
        <w:rPr>
          <w:color w:val="000000" w:themeColor="text1"/>
          <w:sz w:val="28"/>
          <w:szCs w:val="28"/>
          <w:shd w:val="clear" w:color="auto" w:fill="FFFFFF"/>
        </w:rPr>
        <w:t xml:space="preserve"> (дата обращения: </w:t>
      </w:r>
      <w:r w:rsidR="00E11E0F" w:rsidRPr="00E11E0F">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5D69FE66" w14:textId="385B8357" w:rsidR="00641999" w:rsidRPr="00C60B00" w:rsidRDefault="00641999" w:rsidP="00E11E0F">
      <w:pPr>
        <w:pStyle w:val="a7"/>
        <w:widowControl w:val="0"/>
        <w:numPr>
          <w:ilvl w:val="0"/>
          <w:numId w:val="4"/>
        </w:numPr>
        <w:shd w:val="clear" w:color="auto" w:fill="FFFFFF" w:themeFill="background1"/>
        <w:tabs>
          <w:tab w:val="left" w:pos="1134"/>
        </w:tabs>
        <w:spacing w:line="360" w:lineRule="auto"/>
        <w:ind w:left="0" w:firstLine="709"/>
        <w:rPr>
          <w:color w:val="000000" w:themeColor="text1"/>
          <w:sz w:val="28"/>
          <w:szCs w:val="28"/>
        </w:rPr>
      </w:pPr>
      <w:r w:rsidRPr="00C60B00">
        <w:rPr>
          <w:color w:val="000000" w:themeColor="text1"/>
          <w:sz w:val="28"/>
          <w:szCs w:val="28"/>
          <w:shd w:val="clear" w:color="auto" w:fill="FFFFFF"/>
        </w:rPr>
        <w:t xml:space="preserve">Правовое обеспечение контроля, учета, аудита и судебно-экономической </w:t>
      </w:r>
      <w:proofErr w:type="gramStart"/>
      <w:r w:rsidRPr="00C60B00">
        <w:rPr>
          <w:color w:val="000000" w:themeColor="text1"/>
          <w:sz w:val="28"/>
          <w:szCs w:val="28"/>
          <w:shd w:val="clear" w:color="auto" w:fill="FFFFFF"/>
        </w:rPr>
        <w:t>экспертизы :</w:t>
      </w:r>
      <w:proofErr w:type="gramEnd"/>
      <w:r w:rsidRPr="00C60B00">
        <w:rPr>
          <w:color w:val="000000" w:themeColor="text1"/>
          <w:sz w:val="28"/>
          <w:szCs w:val="28"/>
          <w:shd w:val="clear" w:color="auto" w:fill="FFFFFF"/>
        </w:rPr>
        <w:t xml:space="preserve"> учебник для вузов / Е. М. </w:t>
      </w:r>
      <w:proofErr w:type="spellStart"/>
      <w:r w:rsidRPr="00C60B00">
        <w:rPr>
          <w:color w:val="000000" w:themeColor="text1"/>
          <w:sz w:val="28"/>
          <w:szCs w:val="28"/>
          <w:shd w:val="clear" w:color="auto" w:fill="FFFFFF"/>
        </w:rPr>
        <w:t>Ашмарина</w:t>
      </w:r>
      <w:proofErr w:type="spellEnd"/>
      <w:r w:rsidRPr="00C60B00">
        <w:rPr>
          <w:color w:val="000000" w:themeColor="text1"/>
          <w:sz w:val="28"/>
          <w:szCs w:val="28"/>
          <w:shd w:val="clear" w:color="auto" w:fill="FFFFFF"/>
        </w:rPr>
        <w:t xml:space="preserve"> [и др.] ; под редакцией Е. М. </w:t>
      </w:r>
      <w:proofErr w:type="spellStart"/>
      <w:r w:rsidRPr="00C60B00">
        <w:rPr>
          <w:color w:val="000000" w:themeColor="text1"/>
          <w:sz w:val="28"/>
          <w:szCs w:val="28"/>
          <w:shd w:val="clear" w:color="auto" w:fill="FFFFFF"/>
        </w:rPr>
        <w:t>Ашмариной</w:t>
      </w:r>
      <w:proofErr w:type="spellEnd"/>
      <w:r w:rsidRPr="00C60B00">
        <w:rPr>
          <w:color w:val="000000" w:themeColor="text1"/>
          <w:sz w:val="28"/>
          <w:szCs w:val="28"/>
          <w:shd w:val="clear" w:color="auto" w:fill="FFFFFF"/>
        </w:rPr>
        <w:t xml:space="preserve"> ; под общей редакцией В. В. Ершова. — 2-е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299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1" w:tgtFrame="_blank" w:history="1">
        <w:r w:rsidRPr="00C60B00">
          <w:rPr>
            <w:color w:val="000000" w:themeColor="text1"/>
            <w:sz w:val="28"/>
            <w:szCs w:val="28"/>
            <w:u w:val="single"/>
            <w:shd w:val="clear" w:color="auto" w:fill="FFFFFF"/>
          </w:rPr>
          <w:t>https://www.urait.ru/bcode/469297</w:t>
        </w:r>
      </w:hyperlink>
      <w:r w:rsidRPr="00C60B00">
        <w:rPr>
          <w:color w:val="000000" w:themeColor="text1"/>
          <w:sz w:val="28"/>
          <w:szCs w:val="28"/>
          <w:shd w:val="clear" w:color="auto" w:fill="FFFFFF"/>
        </w:rPr>
        <w:t xml:space="preserve"> (дата обращения: </w:t>
      </w:r>
      <w:r w:rsidR="00E11E0F" w:rsidRPr="00E11E0F">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46517E06" w14:textId="75A0090E"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E80C71">
        <w:rPr>
          <w:iCs/>
          <w:color w:val="000000" w:themeColor="text1"/>
          <w:sz w:val="28"/>
          <w:szCs w:val="28"/>
          <w:shd w:val="clear" w:color="auto" w:fill="FFFFFF"/>
        </w:rPr>
        <w:t>Рябова, Е. В.</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Бюджетное устройство Российской </w:t>
      </w:r>
      <w:proofErr w:type="gramStart"/>
      <w:r w:rsidRPr="00C60B00">
        <w:rPr>
          <w:color w:val="000000" w:themeColor="text1"/>
          <w:sz w:val="28"/>
          <w:szCs w:val="28"/>
          <w:shd w:val="clear" w:color="auto" w:fill="FFFFFF"/>
        </w:rPr>
        <w:t>Федерации :</w:t>
      </w:r>
      <w:proofErr w:type="gramEnd"/>
      <w:r w:rsidRPr="00C60B00">
        <w:rPr>
          <w:color w:val="000000" w:themeColor="text1"/>
          <w:sz w:val="28"/>
          <w:szCs w:val="28"/>
          <w:shd w:val="clear" w:color="auto" w:fill="FFFFFF"/>
        </w:rPr>
        <w:t xml:space="preserve"> учебное пособие для вузов / Е. В. Рябова.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248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2" w:tgtFrame="_blank" w:history="1">
        <w:r w:rsidRPr="00C60B00">
          <w:rPr>
            <w:color w:val="000000" w:themeColor="text1"/>
            <w:sz w:val="28"/>
            <w:szCs w:val="28"/>
            <w:u w:val="single"/>
            <w:shd w:val="clear" w:color="auto" w:fill="FFFFFF"/>
          </w:rPr>
          <w:t>https://www.urait.ru/bcode/496267</w:t>
        </w:r>
      </w:hyperlink>
      <w:r w:rsidRPr="00C60B00">
        <w:rPr>
          <w:color w:val="000000" w:themeColor="text1"/>
          <w:sz w:val="28"/>
          <w:szCs w:val="28"/>
          <w:shd w:val="clear" w:color="auto" w:fill="FFFFFF"/>
        </w:rPr>
        <w:t xml:space="preserve"> (дата обращения: </w:t>
      </w:r>
      <w:r w:rsidR="00E80C71" w:rsidRPr="00E80C71">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3F5C8665" w14:textId="36330C0C"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proofErr w:type="spellStart"/>
      <w:r w:rsidRPr="00700EA2">
        <w:rPr>
          <w:iCs/>
          <w:color w:val="000000" w:themeColor="text1"/>
          <w:sz w:val="28"/>
          <w:szCs w:val="28"/>
          <w:shd w:val="clear" w:color="auto" w:fill="FFFFFF"/>
        </w:rPr>
        <w:t>Агабекян</w:t>
      </w:r>
      <w:proofErr w:type="spellEnd"/>
      <w:r w:rsidRPr="00700EA2">
        <w:rPr>
          <w:iCs/>
          <w:color w:val="000000" w:themeColor="text1"/>
          <w:sz w:val="28"/>
          <w:szCs w:val="28"/>
          <w:shd w:val="clear" w:color="auto" w:fill="FFFFFF"/>
        </w:rPr>
        <w:t>, О. В.</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Налоговая система Российской </w:t>
      </w:r>
      <w:proofErr w:type="gramStart"/>
      <w:r w:rsidRPr="00C60B00">
        <w:rPr>
          <w:color w:val="000000" w:themeColor="text1"/>
          <w:sz w:val="28"/>
          <w:szCs w:val="28"/>
          <w:shd w:val="clear" w:color="auto" w:fill="FFFFFF"/>
        </w:rPr>
        <w:t>Федерации :</w:t>
      </w:r>
      <w:proofErr w:type="gramEnd"/>
      <w:r w:rsidRPr="00C60B00">
        <w:rPr>
          <w:color w:val="000000" w:themeColor="text1"/>
          <w:sz w:val="28"/>
          <w:szCs w:val="28"/>
          <w:shd w:val="clear" w:color="auto" w:fill="FFFFFF"/>
        </w:rPr>
        <w:t xml:space="preserve"> учебное пособие для вузов / О. В. </w:t>
      </w:r>
      <w:proofErr w:type="spellStart"/>
      <w:r w:rsidRPr="00C60B00">
        <w:rPr>
          <w:color w:val="000000" w:themeColor="text1"/>
          <w:sz w:val="28"/>
          <w:szCs w:val="28"/>
          <w:shd w:val="clear" w:color="auto" w:fill="FFFFFF"/>
        </w:rPr>
        <w:t>Агабекян</w:t>
      </w:r>
      <w:proofErr w:type="spellEnd"/>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293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3" w:tgtFrame="_blank" w:history="1">
        <w:r w:rsidRPr="00C60B00">
          <w:rPr>
            <w:color w:val="000000" w:themeColor="text1"/>
            <w:sz w:val="28"/>
            <w:szCs w:val="28"/>
            <w:u w:val="single"/>
            <w:shd w:val="clear" w:color="auto" w:fill="FFFFFF"/>
          </w:rPr>
          <w:t>https://www.urait.ru/bcode/497177</w:t>
        </w:r>
      </w:hyperlink>
      <w:r w:rsidRPr="00C60B00">
        <w:rPr>
          <w:color w:val="000000" w:themeColor="text1"/>
          <w:sz w:val="28"/>
          <w:szCs w:val="28"/>
          <w:shd w:val="clear" w:color="auto" w:fill="FFFFFF"/>
        </w:rPr>
        <w:t xml:space="preserve"> (дата обращения: </w:t>
      </w:r>
      <w:r w:rsidR="00E80C71" w:rsidRPr="00E80C71">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5B9C9ED7" w14:textId="6306AA5A"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700EA2">
        <w:rPr>
          <w:iCs/>
          <w:color w:val="000000" w:themeColor="text1"/>
          <w:sz w:val="28"/>
          <w:szCs w:val="28"/>
          <w:shd w:val="clear" w:color="auto" w:fill="FFFFFF"/>
        </w:rPr>
        <w:t>Лыкова, Л. Н.</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Налоговые системы зарубежных </w:t>
      </w:r>
      <w:proofErr w:type="gramStart"/>
      <w:r w:rsidRPr="00C60B00">
        <w:rPr>
          <w:color w:val="000000" w:themeColor="text1"/>
          <w:sz w:val="28"/>
          <w:szCs w:val="28"/>
          <w:shd w:val="clear" w:color="auto" w:fill="FFFFFF"/>
        </w:rPr>
        <w:t>стран :</w:t>
      </w:r>
      <w:proofErr w:type="gramEnd"/>
      <w:r w:rsidRPr="00C60B00">
        <w:rPr>
          <w:color w:val="000000" w:themeColor="text1"/>
          <w:sz w:val="28"/>
          <w:szCs w:val="28"/>
          <w:shd w:val="clear" w:color="auto" w:fill="FFFFFF"/>
        </w:rPr>
        <w:t xml:space="preserve"> учебник и практикум для вузов / Л. Н. Лыкова, И. С. Букина. — 3-е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329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4" w:tgtFrame="_blank" w:history="1">
        <w:r w:rsidRPr="00C60B00">
          <w:rPr>
            <w:color w:val="000000" w:themeColor="text1"/>
            <w:sz w:val="28"/>
            <w:szCs w:val="28"/>
            <w:u w:val="single"/>
            <w:shd w:val="clear" w:color="auto" w:fill="FFFFFF"/>
          </w:rPr>
          <w:t>https://www.urait.ru/bcode/488875</w:t>
        </w:r>
      </w:hyperlink>
      <w:r w:rsidRPr="00C60B00">
        <w:rPr>
          <w:color w:val="000000" w:themeColor="text1"/>
          <w:sz w:val="28"/>
          <w:szCs w:val="28"/>
          <w:shd w:val="clear" w:color="auto" w:fill="FFFFFF"/>
        </w:rPr>
        <w:t xml:space="preserve"> (дата обращения: </w:t>
      </w:r>
      <w:r w:rsidR="00700EA2" w:rsidRPr="00700EA2">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22868941" w14:textId="6C61D76F"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C60B00">
        <w:rPr>
          <w:color w:val="000000" w:themeColor="text1"/>
          <w:sz w:val="28"/>
          <w:szCs w:val="28"/>
          <w:shd w:val="clear" w:color="auto" w:fill="FFFFFF"/>
        </w:rPr>
        <w:t xml:space="preserve">Налоги и налоговая система Российской </w:t>
      </w:r>
      <w:proofErr w:type="gramStart"/>
      <w:r w:rsidRPr="00C60B00">
        <w:rPr>
          <w:color w:val="000000" w:themeColor="text1"/>
          <w:sz w:val="28"/>
          <w:szCs w:val="28"/>
          <w:shd w:val="clear" w:color="auto" w:fill="FFFFFF"/>
        </w:rPr>
        <w:t>Федерации :</w:t>
      </w:r>
      <w:proofErr w:type="gramEnd"/>
      <w:r w:rsidRPr="00C60B00">
        <w:rPr>
          <w:color w:val="000000" w:themeColor="text1"/>
          <w:sz w:val="28"/>
          <w:szCs w:val="28"/>
          <w:shd w:val="clear" w:color="auto" w:fill="FFFFFF"/>
        </w:rPr>
        <w:t xml:space="preserve"> учебник и практикум для вузов / Л. И. Гончаренко [и др.] ; ответственный редактор Л. И. Гончаренко. — 2-е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470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5" w:tgtFrame="_blank" w:history="1">
        <w:r w:rsidRPr="00C60B00">
          <w:rPr>
            <w:color w:val="000000" w:themeColor="text1"/>
            <w:sz w:val="28"/>
            <w:szCs w:val="28"/>
            <w:u w:val="single"/>
            <w:shd w:val="clear" w:color="auto" w:fill="FFFFFF"/>
          </w:rPr>
          <w:t>https://www.urait.ru/bcode/489056</w:t>
        </w:r>
      </w:hyperlink>
      <w:r w:rsidRPr="00C60B00">
        <w:rPr>
          <w:color w:val="000000" w:themeColor="text1"/>
          <w:sz w:val="28"/>
          <w:szCs w:val="28"/>
          <w:shd w:val="clear" w:color="auto" w:fill="FFFFFF"/>
        </w:rPr>
        <w:t xml:space="preserve"> (дата обращения: </w:t>
      </w:r>
      <w:r w:rsidR="00700EA2" w:rsidRPr="00700EA2">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lastRenderedPageBreak/>
        <w:t>Текст :</w:t>
      </w:r>
      <w:proofErr w:type="gramEnd"/>
      <w:r w:rsidRPr="00C60B00">
        <w:rPr>
          <w:color w:val="000000" w:themeColor="text1"/>
          <w:sz w:val="28"/>
          <w:szCs w:val="28"/>
          <w:shd w:val="clear" w:color="auto" w:fill="FFFFFF"/>
        </w:rPr>
        <w:t xml:space="preserve"> электронный</w:t>
      </w:r>
    </w:p>
    <w:p w14:paraId="1E4C52B7" w14:textId="7A176E46"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color w:val="000000" w:themeColor="text1"/>
          <w:sz w:val="28"/>
          <w:szCs w:val="28"/>
        </w:rPr>
      </w:pPr>
      <w:r w:rsidRPr="00700EA2">
        <w:rPr>
          <w:iCs/>
          <w:color w:val="000000" w:themeColor="text1"/>
          <w:sz w:val="28"/>
          <w:szCs w:val="28"/>
          <w:shd w:val="clear" w:color="auto" w:fill="FFFFFF"/>
        </w:rPr>
        <w:t>Сафоненков, П. Н.</w:t>
      </w:r>
      <w:r w:rsidRPr="00C60B00">
        <w:rPr>
          <w:i/>
          <w:iCs/>
          <w:color w:val="000000" w:themeColor="text1"/>
          <w:sz w:val="28"/>
          <w:szCs w:val="28"/>
          <w:shd w:val="clear" w:color="auto" w:fill="FFFFFF"/>
        </w:rPr>
        <w:t> </w:t>
      </w:r>
      <w:r w:rsidRPr="00C60B00">
        <w:rPr>
          <w:color w:val="000000" w:themeColor="text1"/>
          <w:sz w:val="28"/>
          <w:szCs w:val="28"/>
          <w:shd w:val="clear" w:color="auto" w:fill="FFFFFF"/>
        </w:rPr>
        <w:t xml:space="preserve"> Административная </w:t>
      </w:r>
      <w:proofErr w:type="spellStart"/>
      <w:r w:rsidRPr="00C60B00">
        <w:rPr>
          <w:color w:val="000000" w:themeColor="text1"/>
          <w:sz w:val="28"/>
          <w:szCs w:val="28"/>
          <w:shd w:val="clear" w:color="auto" w:fill="FFFFFF"/>
        </w:rPr>
        <w:t>юрисдикционная</w:t>
      </w:r>
      <w:proofErr w:type="spellEnd"/>
      <w:r w:rsidRPr="00C60B00">
        <w:rPr>
          <w:color w:val="000000" w:themeColor="text1"/>
          <w:sz w:val="28"/>
          <w:szCs w:val="28"/>
          <w:shd w:val="clear" w:color="auto" w:fill="FFFFFF"/>
        </w:rPr>
        <w:t xml:space="preserve"> деятельность таможенных </w:t>
      </w:r>
      <w:proofErr w:type="gramStart"/>
      <w:r w:rsidRPr="00C60B00">
        <w:rPr>
          <w:color w:val="000000" w:themeColor="text1"/>
          <w:sz w:val="28"/>
          <w:szCs w:val="28"/>
          <w:shd w:val="clear" w:color="auto" w:fill="FFFFFF"/>
        </w:rPr>
        <w:t>органов :</w:t>
      </w:r>
      <w:proofErr w:type="gramEnd"/>
      <w:r w:rsidRPr="00C60B00">
        <w:rPr>
          <w:color w:val="000000" w:themeColor="text1"/>
          <w:sz w:val="28"/>
          <w:szCs w:val="28"/>
          <w:shd w:val="clear" w:color="auto" w:fill="FFFFFF"/>
        </w:rPr>
        <w:t xml:space="preserve"> учебник и практикум для вузов / П. Н. Сафоненков, А. В. </w:t>
      </w:r>
      <w:proofErr w:type="spellStart"/>
      <w:r w:rsidRPr="00C60B00">
        <w:rPr>
          <w:color w:val="000000" w:themeColor="text1"/>
          <w:sz w:val="28"/>
          <w:szCs w:val="28"/>
          <w:shd w:val="clear" w:color="auto" w:fill="FFFFFF"/>
        </w:rPr>
        <w:t>Зубач</w:t>
      </w:r>
      <w:proofErr w:type="spellEnd"/>
      <w:r w:rsidRPr="00C60B00">
        <w:rPr>
          <w:color w:val="000000" w:themeColor="text1"/>
          <w:sz w:val="28"/>
          <w:szCs w:val="28"/>
          <w:shd w:val="clear" w:color="auto" w:fill="FFFFFF"/>
        </w:rPr>
        <w:t>, О. А. </w:t>
      </w:r>
      <w:proofErr w:type="spellStart"/>
      <w:r w:rsidRPr="00C60B00">
        <w:rPr>
          <w:color w:val="000000" w:themeColor="text1"/>
          <w:sz w:val="28"/>
          <w:szCs w:val="28"/>
          <w:shd w:val="clear" w:color="auto" w:fill="FFFFFF"/>
        </w:rPr>
        <w:t>Сафоненкова</w:t>
      </w:r>
      <w:proofErr w:type="spellEnd"/>
      <w:r w:rsidRPr="00C60B00">
        <w:rPr>
          <w:color w:val="000000" w:themeColor="text1"/>
          <w:sz w:val="28"/>
          <w:szCs w:val="28"/>
          <w:shd w:val="clear" w:color="auto" w:fill="FFFFFF"/>
        </w:rPr>
        <w:t xml:space="preserve">. — 2-е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276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6" w:tgtFrame="_blank" w:history="1">
        <w:r w:rsidRPr="00C60B00">
          <w:rPr>
            <w:color w:val="000000" w:themeColor="text1"/>
            <w:sz w:val="28"/>
            <w:szCs w:val="28"/>
            <w:u w:val="single"/>
            <w:shd w:val="clear" w:color="auto" w:fill="FFFFFF"/>
          </w:rPr>
          <w:t>https://www.urait.ru/bcode/489298</w:t>
        </w:r>
      </w:hyperlink>
      <w:r w:rsidRPr="00C60B00">
        <w:rPr>
          <w:color w:val="000000" w:themeColor="text1"/>
          <w:sz w:val="28"/>
          <w:szCs w:val="28"/>
          <w:shd w:val="clear" w:color="auto" w:fill="FFFFFF"/>
        </w:rPr>
        <w:t xml:space="preserve"> (дата обращения: </w:t>
      </w:r>
      <w:r w:rsidR="00C145FF" w:rsidRPr="00C145FF">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710DF09F" w14:textId="6CBF6642" w:rsidR="00641999" w:rsidRPr="00C60B00" w:rsidRDefault="00641999" w:rsidP="00C60B00">
      <w:pPr>
        <w:pStyle w:val="a7"/>
        <w:widowControl w:val="0"/>
        <w:numPr>
          <w:ilvl w:val="0"/>
          <w:numId w:val="4"/>
        </w:numPr>
        <w:shd w:val="clear" w:color="auto" w:fill="FFFFFF" w:themeFill="background1"/>
        <w:tabs>
          <w:tab w:val="left" w:pos="1134"/>
        </w:tabs>
        <w:spacing w:line="360" w:lineRule="auto"/>
        <w:ind w:left="0" w:firstLine="709"/>
        <w:jc w:val="both"/>
        <w:rPr>
          <w:b/>
          <w:color w:val="000000" w:themeColor="text1"/>
          <w:sz w:val="28"/>
          <w:szCs w:val="28"/>
        </w:rPr>
      </w:pPr>
      <w:r w:rsidRPr="00C60B00">
        <w:rPr>
          <w:color w:val="000000" w:themeColor="text1"/>
          <w:sz w:val="28"/>
          <w:szCs w:val="28"/>
          <w:shd w:val="clear" w:color="auto" w:fill="FFFFFF"/>
        </w:rPr>
        <w:t xml:space="preserve">Валютное регулирование и валютный </w:t>
      </w:r>
      <w:proofErr w:type="gramStart"/>
      <w:r w:rsidRPr="00C60B00">
        <w:rPr>
          <w:color w:val="000000" w:themeColor="text1"/>
          <w:sz w:val="28"/>
          <w:szCs w:val="28"/>
          <w:shd w:val="clear" w:color="auto" w:fill="FFFFFF"/>
        </w:rPr>
        <w:t>контроль :</w:t>
      </w:r>
      <w:proofErr w:type="gramEnd"/>
      <w:r w:rsidRPr="00C60B00">
        <w:rPr>
          <w:color w:val="000000" w:themeColor="text1"/>
          <w:sz w:val="28"/>
          <w:szCs w:val="28"/>
          <w:shd w:val="clear" w:color="auto" w:fill="FFFFFF"/>
        </w:rPr>
        <w:t xml:space="preserve"> учебник для вузов / Ю. А. Крохина, Н. Е. Абрамова, Е. В. Рябова, Н. А. </w:t>
      </w:r>
      <w:proofErr w:type="spellStart"/>
      <w:r w:rsidRPr="00C60B00">
        <w:rPr>
          <w:color w:val="000000" w:themeColor="text1"/>
          <w:sz w:val="28"/>
          <w:szCs w:val="28"/>
          <w:shd w:val="clear" w:color="auto" w:fill="FFFFFF"/>
        </w:rPr>
        <w:t>Семёнкина</w:t>
      </w:r>
      <w:proofErr w:type="spellEnd"/>
      <w:r w:rsidRPr="00C60B00">
        <w:rPr>
          <w:color w:val="000000" w:themeColor="text1"/>
          <w:sz w:val="28"/>
          <w:szCs w:val="28"/>
          <w:shd w:val="clear" w:color="auto" w:fill="FFFFFF"/>
        </w:rPr>
        <w:t xml:space="preserve"> ; под редакцией Ю. А. Крохиной. — 8-е изд., </w:t>
      </w:r>
      <w:proofErr w:type="spellStart"/>
      <w:r w:rsidRPr="00C60B00">
        <w:rPr>
          <w:color w:val="000000" w:themeColor="text1"/>
          <w:sz w:val="28"/>
          <w:szCs w:val="28"/>
          <w:shd w:val="clear" w:color="auto" w:fill="FFFFFF"/>
        </w:rPr>
        <w:t>перераб</w:t>
      </w:r>
      <w:proofErr w:type="spellEnd"/>
      <w:r w:rsidRPr="00C60B00">
        <w:rPr>
          <w:color w:val="000000" w:themeColor="text1"/>
          <w:sz w:val="28"/>
          <w:szCs w:val="28"/>
          <w:shd w:val="clear" w:color="auto" w:fill="FFFFFF"/>
        </w:rPr>
        <w:t xml:space="preserve">. и доп. — </w:t>
      </w:r>
      <w:proofErr w:type="gramStart"/>
      <w:r w:rsidRPr="00C60B00">
        <w:rPr>
          <w:color w:val="000000" w:themeColor="text1"/>
          <w:sz w:val="28"/>
          <w:szCs w:val="28"/>
          <w:shd w:val="clear" w:color="auto" w:fill="FFFFFF"/>
        </w:rPr>
        <w:t>Москва :</w:t>
      </w:r>
      <w:proofErr w:type="gramEnd"/>
      <w:r w:rsidRPr="00C60B00">
        <w:rPr>
          <w:color w:val="000000" w:themeColor="text1"/>
          <w:sz w:val="28"/>
          <w:szCs w:val="28"/>
          <w:shd w:val="clear" w:color="auto" w:fill="FFFFFF"/>
        </w:rPr>
        <w:t xml:space="preserve">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2022. — 252 с. — (Высшее образование). — Образовательная платформа </w:t>
      </w:r>
      <w:proofErr w:type="spellStart"/>
      <w:r w:rsidRPr="00C60B00">
        <w:rPr>
          <w:color w:val="000000" w:themeColor="text1"/>
          <w:sz w:val="28"/>
          <w:szCs w:val="28"/>
          <w:shd w:val="clear" w:color="auto" w:fill="FFFFFF"/>
        </w:rPr>
        <w:t>Юрайт</w:t>
      </w:r>
      <w:proofErr w:type="spellEnd"/>
      <w:r w:rsidRPr="00C60B00">
        <w:rPr>
          <w:color w:val="000000" w:themeColor="text1"/>
          <w:sz w:val="28"/>
          <w:szCs w:val="28"/>
          <w:shd w:val="clear" w:color="auto" w:fill="FFFFFF"/>
        </w:rPr>
        <w:t xml:space="preserve"> [сайт]. — URL: </w:t>
      </w:r>
      <w:hyperlink r:id="rId27" w:tgtFrame="_blank" w:history="1">
        <w:r w:rsidRPr="00C60B00">
          <w:rPr>
            <w:color w:val="000000" w:themeColor="text1"/>
            <w:sz w:val="28"/>
            <w:szCs w:val="28"/>
            <w:u w:val="single"/>
            <w:shd w:val="clear" w:color="auto" w:fill="FFFFFF"/>
          </w:rPr>
          <w:t>https://www.urait.ru/bcode/492046</w:t>
        </w:r>
      </w:hyperlink>
      <w:r w:rsidRPr="00C60B00">
        <w:rPr>
          <w:color w:val="000000" w:themeColor="text1"/>
          <w:sz w:val="28"/>
          <w:szCs w:val="28"/>
          <w:shd w:val="clear" w:color="auto" w:fill="FFFFFF"/>
        </w:rPr>
        <w:t xml:space="preserve"> (дата обращения: </w:t>
      </w:r>
      <w:r w:rsidR="00C145FF" w:rsidRPr="00C145FF">
        <w:rPr>
          <w:color w:val="000000" w:themeColor="text1"/>
          <w:sz w:val="28"/>
          <w:szCs w:val="28"/>
          <w:shd w:val="clear" w:color="auto" w:fill="FFFFFF"/>
        </w:rPr>
        <w:t>19.01.2023</w:t>
      </w:r>
      <w:r w:rsidRPr="00C60B00">
        <w:rPr>
          <w:color w:val="000000" w:themeColor="text1"/>
          <w:sz w:val="28"/>
          <w:szCs w:val="28"/>
          <w:shd w:val="clear" w:color="auto" w:fill="FFFFFF"/>
        </w:rPr>
        <w:t xml:space="preserve">). — </w:t>
      </w:r>
      <w:proofErr w:type="gramStart"/>
      <w:r w:rsidRPr="00C60B00">
        <w:rPr>
          <w:color w:val="000000" w:themeColor="text1"/>
          <w:sz w:val="28"/>
          <w:szCs w:val="28"/>
          <w:shd w:val="clear" w:color="auto" w:fill="FFFFFF"/>
        </w:rPr>
        <w:t>Текст :</w:t>
      </w:r>
      <w:proofErr w:type="gramEnd"/>
      <w:r w:rsidRPr="00C60B00">
        <w:rPr>
          <w:color w:val="000000" w:themeColor="text1"/>
          <w:sz w:val="28"/>
          <w:szCs w:val="28"/>
          <w:shd w:val="clear" w:color="auto" w:fill="FFFFFF"/>
        </w:rPr>
        <w:t xml:space="preserve"> электронный</w:t>
      </w:r>
    </w:p>
    <w:p w14:paraId="63C600F4" w14:textId="4DEA484A" w:rsidR="00346AB9" w:rsidRPr="00C145FF" w:rsidRDefault="00346AB9" w:rsidP="003A6BD6">
      <w:pPr>
        <w:pStyle w:val="a7"/>
        <w:widowControl w:val="0"/>
        <w:numPr>
          <w:ilvl w:val="0"/>
          <w:numId w:val="4"/>
        </w:numPr>
        <w:shd w:val="clear" w:color="auto" w:fill="FFFFFF" w:themeFill="background1"/>
        <w:tabs>
          <w:tab w:val="left" w:pos="1134"/>
        </w:tabs>
        <w:spacing w:line="360" w:lineRule="auto"/>
        <w:ind w:left="0" w:firstLine="709"/>
        <w:jc w:val="both"/>
        <w:rPr>
          <w:b/>
          <w:color w:val="000000" w:themeColor="text1"/>
          <w:sz w:val="28"/>
          <w:szCs w:val="28"/>
        </w:rPr>
      </w:pPr>
      <w:r w:rsidRPr="00C145FF">
        <w:rPr>
          <w:color w:val="000000" w:themeColor="text1"/>
          <w:sz w:val="28"/>
          <w:szCs w:val="28"/>
          <w:shd w:val="clear" w:color="auto" w:fill="FFFFFF"/>
        </w:rPr>
        <w:t xml:space="preserve">Попова, Н. Ф. Административное </w:t>
      </w:r>
      <w:proofErr w:type="gramStart"/>
      <w:r w:rsidRPr="00C145FF">
        <w:rPr>
          <w:color w:val="000000" w:themeColor="text1"/>
          <w:sz w:val="28"/>
          <w:szCs w:val="28"/>
          <w:shd w:val="clear" w:color="auto" w:fill="FFFFFF"/>
        </w:rPr>
        <w:t>право :</w:t>
      </w:r>
      <w:proofErr w:type="gramEnd"/>
      <w:r w:rsidRPr="00C145FF">
        <w:rPr>
          <w:color w:val="000000" w:themeColor="text1"/>
          <w:sz w:val="28"/>
          <w:szCs w:val="28"/>
          <w:shd w:val="clear" w:color="auto" w:fill="FFFFFF"/>
        </w:rPr>
        <w:t xml:space="preserve"> учебник и практикум для вузов / Н. Ф. Попова. — 5-е изд., </w:t>
      </w:r>
      <w:proofErr w:type="spellStart"/>
      <w:r w:rsidRPr="00C145FF">
        <w:rPr>
          <w:color w:val="000000" w:themeColor="text1"/>
          <w:sz w:val="28"/>
          <w:szCs w:val="28"/>
          <w:shd w:val="clear" w:color="auto" w:fill="FFFFFF"/>
        </w:rPr>
        <w:t>испр</w:t>
      </w:r>
      <w:proofErr w:type="spellEnd"/>
      <w:r w:rsidRPr="00C145FF">
        <w:rPr>
          <w:color w:val="000000" w:themeColor="text1"/>
          <w:sz w:val="28"/>
          <w:szCs w:val="28"/>
          <w:shd w:val="clear" w:color="auto" w:fill="FFFFFF"/>
        </w:rPr>
        <w:t xml:space="preserve">. и доп. — </w:t>
      </w:r>
      <w:proofErr w:type="gramStart"/>
      <w:r w:rsidRPr="00C145FF">
        <w:rPr>
          <w:color w:val="000000" w:themeColor="text1"/>
          <w:sz w:val="28"/>
          <w:szCs w:val="28"/>
          <w:shd w:val="clear" w:color="auto" w:fill="FFFFFF"/>
        </w:rPr>
        <w:t>Москва :</w:t>
      </w:r>
      <w:proofErr w:type="gramEnd"/>
      <w:r w:rsidRPr="00C145FF">
        <w:rPr>
          <w:color w:val="000000" w:themeColor="text1"/>
          <w:sz w:val="28"/>
          <w:szCs w:val="28"/>
          <w:shd w:val="clear" w:color="auto" w:fill="FFFFFF"/>
        </w:rPr>
        <w:t xml:space="preserve"> </w:t>
      </w:r>
      <w:proofErr w:type="spellStart"/>
      <w:r w:rsidRPr="00C145FF">
        <w:rPr>
          <w:color w:val="000000" w:themeColor="text1"/>
          <w:sz w:val="28"/>
          <w:szCs w:val="28"/>
          <w:shd w:val="clear" w:color="auto" w:fill="FFFFFF"/>
        </w:rPr>
        <w:t>Юрайт</w:t>
      </w:r>
      <w:proofErr w:type="spellEnd"/>
      <w:r w:rsidRPr="00C145FF">
        <w:rPr>
          <w:color w:val="000000" w:themeColor="text1"/>
          <w:sz w:val="28"/>
          <w:szCs w:val="28"/>
          <w:shd w:val="clear" w:color="auto" w:fill="FFFFFF"/>
        </w:rPr>
        <w:t>, 2022. — 3</w:t>
      </w:r>
      <w:r w:rsidR="00C145FF">
        <w:rPr>
          <w:color w:val="000000" w:themeColor="text1"/>
          <w:sz w:val="28"/>
          <w:szCs w:val="28"/>
          <w:shd w:val="clear" w:color="auto" w:fill="FFFFFF"/>
        </w:rPr>
        <w:t>33 с. — (Высшее образование)</w:t>
      </w:r>
      <w:r w:rsidRPr="00C145FF">
        <w:rPr>
          <w:color w:val="000000" w:themeColor="text1"/>
          <w:sz w:val="28"/>
          <w:szCs w:val="28"/>
          <w:shd w:val="clear" w:color="auto" w:fill="FFFFFF"/>
        </w:rPr>
        <w:t xml:space="preserve">. </w:t>
      </w:r>
      <w:r w:rsidR="00C145FF" w:rsidRPr="00C145FF">
        <w:rPr>
          <w:color w:val="000000" w:themeColor="text1"/>
          <w:sz w:val="28"/>
          <w:szCs w:val="28"/>
          <w:shd w:val="clear" w:color="auto" w:fill="FFFFFF"/>
        </w:rPr>
        <w:t>—</w:t>
      </w:r>
      <w:r w:rsidRPr="00C145FF">
        <w:rPr>
          <w:color w:val="000000" w:themeColor="text1"/>
          <w:sz w:val="28"/>
          <w:szCs w:val="28"/>
          <w:shd w:val="clear" w:color="auto" w:fill="FFFFFF"/>
        </w:rPr>
        <w:t xml:space="preserve"> Образовательная платформа </w:t>
      </w:r>
      <w:proofErr w:type="spellStart"/>
      <w:r w:rsidRPr="00C145FF">
        <w:rPr>
          <w:color w:val="000000" w:themeColor="text1"/>
          <w:sz w:val="28"/>
          <w:szCs w:val="28"/>
          <w:shd w:val="clear" w:color="auto" w:fill="FFFFFF"/>
        </w:rPr>
        <w:t>Юрайт</w:t>
      </w:r>
      <w:proofErr w:type="spellEnd"/>
      <w:r w:rsidRPr="00C145FF">
        <w:rPr>
          <w:color w:val="000000" w:themeColor="text1"/>
          <w:sz w:val="28"/>
          <w:szCs w:val="28"/>
          <w:shd w:val="clear" w:color="auto" w:fill="FFFFFF"/>
        </w:rPr>
        <w:t xml:space="preserve"> [сайт]. — URL: </w:t>
      </w:r>
      <w:r w:rsidRPr="00C145FF">
        <w:rPr>
          <w:color w:val="000000" w:themeColor="text1"/>
          <w:sz w:val="28"/>
          <w:szCs w:val="28"/>
          <w:u w:val="single"/>
          <w:shd w:val="clear" w:color="auto" w:fill="FFFFFF"/>
        </w:rPr>
        <w:t>https://urait.ru/bcode/489885</w:t>
      </w:r>
      <w:r w:rsidRPr="00C145FF">
        <w:rPr>
          <w:color w:val="000000" w:themeColor="text1"/>
          <w:sz w:val="28"/>
          <w:szCs w:val="28"/>
          <w:shd w:val="clear" w:color="auto" w:fill="FFFFFF"/>
        </w:rPr>
        <w:t xml:space="preserve"> </w:t>
      </w:r>
      <w:r w:rsidR="00C145FF" w:rsidRPr="00C145FF">
        <w:rPr>
          <w:color w:val="000000" w:themeColor="text1"/>
          <w:sz w:val="28"/>
          <w:szCs w:val="28"/>
          <w:shd w:val="clear" w:color="auto" w:fill="FFFFFF"/>
        </w:rPr>
        <w:t xml:space="preserve">(дата обращения: 19.01.2023). — </w:t>
      </w:r>
      <w:proofErr w:type="gramStart"/>
      <w:r w:rsidR="00C145FF" w:rsidRPr="00C145FF">
        <w:rPr>
          <w:color w:val="000000" w:themeColor="text1"/>
          <w:sz w:val="28"/>
          <w:szCs w:val="28"/>
          <w:shd w:val="clear" w:color="auto" w:fill="FFFFFF"/>
        </w:rPr>
        <w:t>Текст :</w:t>
      </w:r>
      <w:proofErr w:type="gramEnd"/>
      <w:r w:rsidR="00C145FF" w:rsidRPr="00C145FF">
        <w:rPr>
          <w:color w:val="000000" w:themeColor="text1"/>
          <w:sz w:val="28"/>
          <w:szCs w:val="28"/>
          <w:shd w:val="clear" w:color="auto" w:fill="FFFFFF"/>
        </w:rPr>
        <w:t xml:space="preserve"> электронный</w:t>
      </w:r>
    </w:p>
    <w:p w14:paraId="276867EB" w14:textId="77777777" w:rsidR="00295483" w:rsidRDefault="00295483" w:rsidP="00C60B00">
      <w:pPr>
        <w:widowControl w:val="0"/>
        <w:spacing w:after="0" w:line="360" w:lineRule="auto"/>
        <w:ind w:left="0" w:firstLine="709"/>
        <w:contextualSpacing/>
        <w:rPr>
          <w:b/>
          <w:color w:val="000000" w:themeColor="text1"/>
          <w:szCs w:val="28"/>
        </w:rPr>
      </w:pPr>
    </w:p>
    <w:p w14:paraId="4E4DFAF8" w14:textId="6072991A" w:rsidR="00ED7605" w:rsidRPr="00C60B00" w:rsidRDefault="00ED7605" w:rsidP="00C60B00">
      <w:pPr>
        <w:widowControl w:val="0"/>
        <w:spacing w:after="0" w:line="360" w:lineRule="auto"/>
        <w:ind w:left="0" w:firstLine="709"/>
        <w:contextualSpacing/>
        <w:rPr>
          <w:b/>
          <w:color w:val="000000" w:themeColor="text1"/>
          <w:szCs w:val="28"/>
        </w:rPr>
      </w:pPr>
      <w:r w:rsidRPr="00C60B00">
        <w:rPr>
          <w:b/>
          <w:color w:val="000000" w:themeColor="text1"/>
          <w:szCs w:val="28"/>
        </w:rPr>
        <w:t xml:space="preserve">Перечень ресурсов информационно-телекоммуникационной сети «Интернет», необходимых для освоения дисциплины </w:t>
      </w:r>
    </w:p>
    <w:p w14:paraId="14F79E0E" w14:textId="0DCC130F" w:rsidR="00641999" w:rsidRPr="00C60B00" w:rsidRDefault="00641999" w:rsidP="00E71EC0">
      <w:pPr>
        <w:pStyle w:val="a7"/>
        <w:widowControl w:val="0"/>
        <w:numPr>
          <w:ilvl w:val="0"/>
          <w:numId w:val="2"/>
        </w:numPr>
        <w:tabs>
          <w:tab w:val="left" w:pos="1134"/>
        </w:tabs>
        <w:autoSpaceDE w:val="0"/>
        <w:autoSpaceDN w:val="0"/>
        <w:adjustRightInd w:val="0"/>
        <w:spacing w:line="276" w:lineRule="auto"/>
        <w:ind w:left="0" w:firstLine="709"/>
        <w:jc w:val="both"/>
        <w:rPr>
          <w:color w:val="000000" w:themeColor="text1"/>
          <w:sz w:val="28"/>
          <w:szCs w:val="28"/>
        </w:rPr>
      </w:pPr>
      <w:r w:rsidRPr="00C60B00">
        <w:rPr>
          <w:color w:val="000000" w:themeColor="text1"/>
          <w:sz w:val="28"/>
          <w:szCs w:val="28"/>
        </w:rPr>
        <w:t>Официальный интернет-портал правовой информации</w:t>
      </w:r>
      <w:r w:rsidRPr="00C60B00">
        <w:rPr>
          <w:color w:val="000000" w:themeColor="text1"/>
          <w:sz w:val="28"/>
          <w:szCs w:val="28"/>
          <w:lang w:eastAsia="en-US"/>
        </w:rPr>
        <w:t xml:space="preserve"> [Электронный ресурс] URL</w:t>
      </w:r>
      <w:r w:rsidR="00E71EC0">
        <w:rPr>
          <w:color w:val="000000" w:themeColor="text1"/>
          <w:sz w:val="28"/>
          <w:szCs w:val="28"/>
          <w:lang w:eastAsia="en-US"/>
        </w:rPr>
        <w:t>:</w:t>
      </w:r>
      <w:r w:rsidRPr="00C60B00">
        <w:rPr>
          <w:color w:val="000000" w:themeColor="text1"/>
          <w:sz w:val="28"/>
          <w:szCs w:val="28"/>
        </w:rPr>
        <w:t xml:space="preserve"> </w:t>
      </w:r>
      <w:r w:rsidRPr="00E71EC0">
        <w:rPr>
          <w:color w:val="000000" w:themeColor="text1"/>
          <w:sz w:val="28"/>
          <w:szCs w:val="28"/>
          <w:u w:val="single"/>
        </w:rPr>
        <w:t>http://www.pravo.gov.ru</w:t>
      </w:r>
      <w:r w:rsidRPr="00C60B00">
        <w:rPr>
          <w:color w:val="000000" w:themeColor="text1"/>
          <w:sz w:val="28"/>
          <w:szCs w:val="28"/>
        </w:rPr>
        <w:t xml:space="preserve"> </w:t>
      </w:r>
    </w:p>
    <w:p w14:paraId="7A773242" w14:textId="58D8DF4E" w:rsidR="00641999" w:rsidRDefault="00641999" w:rsidP="00E71EC0">
      <w:pPr>
        <w:pStyle w:val="a7"/>
        <w:widowControl w:val="0"/>
        <w:numPr>
          <w:ilvl w:val="0"/>
          <w:numId w:val="2"/>
        </w:numPr>
        <w:tabs>
          <w:tab w:val="left" w:pos="1134"/>
        </w:tabs>
        <w:autoSpaceDE w:val="0"/>
        <w:autoSpaceDN w:val="0"/>
        <w:adjustRightInd w:val="0"/>
        <w:spacing w:line="276" w:lineRule="auto"/>
        <w:ind w:left="0" w:firstLine="709"/>
        <w:jc w:val="both"/>
        <w:rPr>
          <w:color w:val="000000" w:themeColor="text1"/>
          <w:sz w:val="28"/>
          <w:szCs w:val="28"/>
        </w:rPr>
      </w:pPr>
      <w:r w:rsidRPr="00C60B00">
        <w:rPr>
          <w:color w:val="000000" w:themeColor="text1"/>
          <w:sz w:val="28"/>
          <w:szCs w:val="28"/>
        </w:rPr>
        <w:t xml:space="preserve">Официальный интернет-сайт Российская государственная библиотека.] URL: </w:t>
      </w:r>
      <w:r w:rsidRPr="00E71EC0">
        <w:rPr>
          <w:color w:val="000000" w:themeColor="text1"/>
          <w:sz w:val="28"/>
          <w:szCs w:val="28"/>
          <w:u w:val="single"/>
        </w:rPr>
        <w:t>http://www.rsl.ru</w:t>
      </w:r>
      <w:r w:rsidRPr="00C60B00">
        <w:rPr>
          <w:color w:val="000000" w:themeColor="text1"/>
          <w:sz w:val="28"/>
          <w:szCs w:val="28"/>
        </w:rPr>
        <w:t xml:space="preserve"> </w:t>
      </w:r>
    </w:p>
    <w:p w14:paraId="566EFCD3" w14:textId="77777777" w:rsidR="00E71EC0" w:rsidRPr="006A227E" w:rsidRDefault="00E71EC0" w:rsidP="003A6BD6">
      <w:pPr>
        <w:pStyle w:val="a7"/>
        <w:widowControl w:val="0"/>
        <w:numPr>
          <w:ilvl w:val="0"/>
          <w:numId w:val="2"/>
        </w:numPr>
        <w:tabs>
          <w:tab w:val="left" w:pos="1134"/>
        </w:tabs>
        <w:autoSpaceDE w:val="0"/>
        <w:autoSpaceDN w:val="0"/>
        <w:adjustRightInd w:val="0"/>
        <w:spacing w:line="276" w:lineRule="auto"/>
        <w:ind w:left="0" w:firstLine="709"/>
        <w:jc w:val="both"/>
        <w:rPr>
          <w:sz w:val="28"/>
          <w:szCs w:val="28"/>
        </w:rPr>
      </w:pPr>
      <w:r w:rsidRPr="006A227E">
        <w:rPr>
          <w:sz w:val="28"/>
          <w:szCs w:val="28"/>
        </w:rPr>
        <w:t xml:space="preserve">Библиотечно-информационный комплекс </w:t>
      </w:r>
      <w:proofErr w:type="spellStart"/>
      <w:r w:rsidRPr="006A227E">
        <w:rPr>
          <w:sz w:val="28"/>
          <w:szCs w:val="28"/>
        </w:rPr>
        <w:t>Финуниверситета</w:t>
      </w:r>
      <w:proofErr w:type="spellEnd"/>
      <w:r w:rsidRPr="006A227E">
        <w:rPr>
          <w:sz w:val="28"/>
          <w:szCs w:val="28"/>
        </w:rPr>
        <w:t xml:space="preserve"> (электронная библиотека, ресурсы на русском языке): </w:t>
      </w:r>
      <w:hyperlink r:id="rId28" w:history="1">
        <w:r w:rsidRPr="006A227E">
          <w:rPr>
            <w:rStyle w:val="aa"/>
            <w:sz w:val="28"/>
            <w:szCs w:val="28"/>
          </w:rPr>
          <w:t>http://www.library.fa.ru/res_mainres.asp?cat=rus</w:t>
        </w:r>
      </w:hyperlink>
      <w:r w:rsidRPr="006A227E">
        <w:rPr>
          <w:sz w:val="28"/>
          <w:szCs w:val="28"/>
        </w:rPr>
        <w:t xml:space="preserve"> </w:t>
      </w:r>
    </w:p>
    <w:p w14:paraId="7AE6193E" w14:textId="77777777" w:rsidR="00E71EC0" w:rsidRPr="006A227E" w:rsidRDefault="00E71EC0" w:rsidP="003A6BD6">
      <w:pPr>
        <w:pStyle w:val="a7"/>
        <w:widowControl w:val="0"/>
        <w:numPr>
          <w:ilvl w:val="0"/>
          <w:numId w:val="2"/>
        </w:numPr>
        <w:tabs>
          <w:tab w:val="left" w:pos="1134"/>
        </w:tabs>
        <w:autoSpaceDE w:val="0"/>
        <w:autoSpaceDN w:val="0"/>
        <w:adjustRightInd w:val="0"/>
        <w:spacing w:line="276" w:lineRule="auto"/>
        <w:ind w:left="0" w:firstLine="709"/>
        <w:jc w:val="both"/>
        <w:rPr>
          <w:sz w:val="28"/>
          <w:szCs w:val="28"/>
        </w:rPr>
      </w:pPr>
      <w:r w:rsidRPr="006A227E">
        <w:rPr>
          <w:sz w:val="28"/>
          <w:szCs w:val="28"/>
        </w:rPr>
        <w:t xml:space="preserve">Библиотечно-информационный комплекс </w:t>
      </w:r>
      <w:proofErr w:type="spellStart"/>
      <w:r w:rsidRPr="006A227E">
        <w:rPr>
          <w:sz w:val="28"/>
          <w:szCs w:val="28"/>
        </w:rPr>
        <w:t>Финуниверситета</w:t>
      </w:r>
      <w:proofErr w:type="spellEnd"/>
      <w:r w:rsidRPr="006A227E">
        <w:rPr>
          <w:sz w:val="28"/>
          <w:szCs w:val="28"/>
        </w:rPr>
        <w:t xml:space="preserve"> (электронная библиотека, ресурсы на иностранных языках): </w:t>
      </w:r>
      <w:r w:rsidRPr="00FE0FD9">
        <w:rPr>
          <w:sz w:val="28"/>
          <w:szCs w:val="28"/>
          <w:u w:val="single"/>
        </w:rPr>
        <w:t>http://www.library.fa.ru/res_mainres.asp?cat=en</w:t>
      </w:r>
    </w:p>
    <w:p w14:paraId="12FBA588" w14:textId="77777777" w:rsidR="00E71EC0" w:rsidRPr="00C60B00" w:rsidRDefault="00E71EC0" w:rsidP="00E71EC0">
      <w:pPr>
        <w:pStyle w:val="a7"/>
        <w:widowControl w:val="0"/>
        <w:tabs>
          <w:tab w:val="left" w:pos="1134"/>
        </w:tabs>
        <w:autoSpaceDE w:val="0"/>
        <w:autoSpaceDN w:val="0"/>
        <w:adjustRightInd w:val="0"/>
        <w:spacing w:line="360" w:lineRule="auto"/>
        <w:ind w:left="709"/>
        <w:jc w:val="both"/>
        <w:rPr>
          <w:color w:val="000000" w:themeColor="text1"/>
          <w:sz w:val="28"/>
          <w:szCs w:val="28"/>
        </w:rPr>
      </w:pPr>
    </w:p>
    <w:p w14:paraId="697F7C9F" w14:textId="22F31ABF" w:rsidR="006468B8" w:rsidRPr="00191995" w:rsidRDefault="006468B8" w:rsidP="00641999">
      <w:pPr>
        <w:overflowPunct w:val="0"/>
        <w:autoSpaceDE w:val="0"/>
        <w:autoSpaceDN w:val="0"/>
        <w:spacing w:line="360" w:lineRule="auto"/>
        <w:ind w:left="39" w:hanging="39"/>
        <w:contextualSpacing/>
        <w:jc w:val="center"/>
        <w:rPr>
          <w:b/>
          <w:bCs/>
          <w:spacing w:val="-1"/>
          <w:szCs w:val="28"/>
        </w:rPr>
      </w:pPr>
      <w:r w:rsidRPr="00191995">
        <w:rPr>
          <w:b/>
          <w:bCs/>
          <w:spacing w:val="-1"/>
          <w:szCs w:val="28"/>
        </w:rPr>
        <w:lastRenderedPageBreak/>
        <w:t>Раздел</w:t>
      </w:r>
      <w:r w:rsidRPr="00191995">
        <w:rPr>
          <w:b/>
          <w:bCs/>
          <w:spacing w:val="-3"/>
          <w:szCs w:val="28"/>
        </w:rPr>
        <w:t xml:space="preserve"> </w:t>
      </w:r>
      <w:r w:rsidRPr="00191995">
        <w:rPr>
          <w:b/>
          <w:bCs/>
          <w:szCs w:val="28"/>
        </w:rPr>
        <w:t>4.</w:t>
      </w:r>
      <w:r w:rsidRPr="00191995">
        <w:rPr>
          <w:b/>
          <w:bCs/>
          <w:spacing w:val="-1"/>
          <w:szCs w:val="28"/>
        </w:rPr>
        <w:t xml:space="preserve"> Критерии оценки</w:t>
      </w:r>
    </w:p>
    <w:p w14:paraId="23E2C217" w14:textId="28BA09C2" w:rsidR="006468B8" w:rsidRPr="00191995" w:rsidRDefault="00295483" w:rsidP="00641999">
      <w:pPr>
        <w:overflowPunct w:val="0"/>
        <w:autoSpaceDE w:val="0"/>
        <w:autoSpaceDN w:val="0"/>
        <w:spacing w:before="5" w:line="360" w:lineRule="auto"/>
        <w:ind w:left="-142"/>
        <w:contextualSpacing/>
        <w:rPr>
          <w:spacing w:val="-1"/>
          <w:szCs w:val="28"/>
        </w:rPr>
      </w:pPr>
      <w:r>
        <w:rPr>
          <w:spacing w:val="-1"/>
          <w:szCs w:val="28"/>
        </w:rPr>
        <w:t>Критерии оценки знаний в ходе ответов на теоретические вопросы:</w:t>
      </w:r>
    </w:p>
    <w:p w14:paraId="4D3CA454" w14:textId="0535CDB6" w:rsidR="006468B8" w:rsidRPr="00191995" w:rsidRDefault="006468B8" w:rsidP="00641999">
      <w:pPr>
        <w:overflowPunct w:val="0"/>
        <w:autoSpaceDE w:val="0"/>
        <w:autoSpaceDN w:val="0"/>
        <w:spacing w:before="5" w:line="360" w:lineRule="auto"/>
        <w:ind w:left="-142"/>
        <w:contextualSpacing/>
        <w:rPr>
          <w:spacing w:val="-1"/>
          <w:szCs w:val="28"/>
        </w:rPr>
      </w:pPr>
      <w:r w:rsidRPr="00191995">
        <w:rPr>
          <w:spacing w:val="-1"/>
          <w:szCs w:val="28"/>
        </w:rPr>
        <w:t>«Отлично»</w:t>
      </w:r>
      <w:r w:rsidRPr="00191995">
        <w:rPr>
          <w:spacing w:val="21"/>
          <w:szCs w:val="28"/>
        </w:rPr>
        <w:t xml:space="preserve"> </w:t>
      </w:r>
      <w:r w:rsidR="00350C1A">
        <w:rPr>
          <w:spacing w:val="-1"/>
          <w:szCs w:val="28"/>
        </w:rPr>
        <w:t>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самостоятельный подход к его изложению и продемонстрировано понимание дискуссионности данной проблематики, а</w:t>
      </w:r>
      <w:r w:rsidR="00DC1E25">
        <w:rPr>
          <w:spacing w:val="-1"/>
          <w:szCs w:val="28"/>
        </w:rPr>
        <w:t xml:space="preserve"> так</w:t>
      </w:r>
      <w:r w:rsidR="00350C1A">
        <w:rPr>
          <w:spacing w:val="-1"/>
          <w:szCs w:val="28"/>
        </w:rPr>
        <w:t>же даны полные ответы на дополнительные вопросы.</w:t>
      </w:r>
    </w:p>
    <w:p w14:paraId="0534749A" w14:textId="1E96747B" w:rsidR="00350C1A" w:rsidRDefault="00DC1E25" w:rsidP="00641999">
      <w:pPr>
        <w:overflowPunct w:val="0"/>
        <w:autoSpaceDE w:val="0"/>
        <w:autoSpaceDN w:val="0"/>
        <w:spacing w:before="5" w:line="360" w:lineRule="auto"/>
        <w:ind w:left="-142"/>
        <w:contextualSpacing/>
        <w:rPr>
          <w:spacing w:val="-1"/>
          <w:szCs w:val="28"/>
        </w:rPr>
      </w:pPr>
      <w:r>
        <w:rPr>
          <w:spacing w:val="-1"/>
          <w:szCs w:val="28"/>
        </w:rPr>
        <w:t>«Хорошо» соответствует ответу на теоретический вопрос экзаменационного билета, при котором коротко освещены узловые моменты вопроса, вызывают затруднения более глубокое обоснование основных положений и/или ответы на дополнительные вопросы по данной проблематике.</w:t>
      </w:r>
    </w:p>
    <w:p w14:paraId="303D2480" w14:textId="6E52204B" w:rsidR="00DC1E25" w:rsidRDefault="00DC1E25" w:rsidP="00641999">
      <w:pPr>
        <w:overflowPunct w:val="0"/>
        <w:autoSpaceDE w:val="0"/>
        <w:autoSpaceDN w:val="0"/>
        <w:spacing w:before="5" w:line="360" w:lineRule="auto"/>
        <w:ind w:left="-142"/>
        <w:contextualSpacing/>
        <w:rPr>
          <w:spacing w:val="-1"/>
          <w:szCs w:val="28"/>
        </w:rPr>
      </w:pPr>
      <w:r>
        <w:rPr>
          <w:spacing w:val="-1"/>
          <w:szCs w:val="28"/>
        </w:rPr>
        <w:t>«Удовлетворительно» соответствует ответу, при котором частично раскрыты основные положения вопроса, есть ошибки в ответах на основные и/или дополнительные вопросы, нарушена логика изложения.</w:t>
      </w:r>
    </w:p>
    <w:p w14:paraId="5FADD7DD" w14:textId="31534C59" w:rsidR="00DC1E25" w:rsidRDefault="00DC1E25" w:rsidP="00641999">
      <w:pPr>
        <w:overflowPunct w:val="0"/>
        <w:autoSpaceDE w:val="0"/>
        <w:autoSpaceDN w:val="0"/>
        <w:spacing w:before="5" w:line="360" w:lineRule="auto"/>
        <w:ind w:left="-142"/>
        <w:contextualSpacing/>
        <w:rPr>
          <w:spacing w:val="-1"/>
          <w:szCs w:val="28"/>
        </w:rPr>
      </w:pPr>
      <w:r>
        <w:rPr>
          <w:spacing w:val="-1"/>
          <w:szCs w:val="28"/>
        </w:rPr>
        <w:t xml:space="preserve">Оценка «Неудовлетворительно» выставляется в случае, если материал излагается непоследовательно, </w:t>
      </w:r>
      <w:proofErr w:type="spellStart"/>
      <w:r>
        <w:rPr>
          <w:spacing w:val="-1"/>
          <w:szCs w:val="28"/>
        </w:rPr>
        <w:t>неаргументированно</w:t>
      </w:r>
      <w:proofErr w:type="spellEnd"/>
      <w:r>
        <w:rPr>
          <w:spacing w:val="-1"/>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63A4B218" w14:textId="2B1CBD4C" w:rsidR="00DC1E25" w:rsidRDefault="00DC1E25" w:rsidP="00641999">
      <w:pPr>
        <w:overflowPunct w:val="0"/>
        <w:autoSpaceDE w:val="0"/>
        <w:autoSpaceDN w:val="0"/>
        <w:spacing w:before="5" w:line="360" w:lineRule="auto"/>
        <w:ind w:left="-142"/>
        <w:contextualSpacing/>
        <w:rPr>
          <w:spacing w:val="-1"/>
          <w:szCs w:val="28"/>
        </w:rPr>
      </w:pPr>
      <w:r>
        <w:rPr>
          <w:spacing w:val="-1"/>
          <w:szCs w:val="28"/>
        </w:rPr>
        <w:t xml:space="preserve">Перед процедурой обсуждения </w:t>
      </w:r>
      <w:proofErr w:type="gramStart"/>
      <w:r>
        <w:rPr>
          <w:spacing w:val="-1"/>
          <w:szCs w:val="28"/>
        </w:rPr>
        <w:t>ответов</w:t>
      </w:r>
      <w:proofErr w:type="gramEnd"/>
      <w:r>
        <w:rPr>
          <w:spacing w:val="-1"/>
          <w:szCs w:val="28"/>
        </w:rPr>
        <w:t xml:space="preserve">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14:paraId="064C0B11" w14:textId="193E3A23" w:rsidR="009A740D" w:rsidRDefault="009A740D">
      <w:pPr>
        <w:spacing w:after="160" w:line="259" w:lineRule="auto"/>
        <w:ind w:left="0" w:firstLine="0"/>
        <w:jc w:val="left"/>
        <w:rPr>
          <w:szCs w:val="28"/>
        </w:rPr>
      </w:pPr>
      <w:r>
        <w:rPr>
          <w:szCs w:val="28"/>
        </w:rPr>
        <w:br w:type="page"/>
      </w:r>
    </w:p>
    <w:p w14:paraId="1AFEB283" w14:textId="77777777" w:rsidR="006468B8" w:rsidRPr="00191995" w:rsidRDefault="006468B8" w:rsidP="00641999">
      <w:pPr>
        <w:spacing w:after="369" w:line="360" w:lineRule="auto"/>
        <w:ind w:left="0" w:right="-12" w:firstLine="0"/>
        <w:contextualSpacing/>
        <w:jc w:val="right"/>
      </w:pPr>
      <w:r w:rsidRPr="00191995">
        <w:rPr>
          <w:b/>
        </w:rPr>
        <w:lastRenderedPageBreak/>
        <w:t xml:space="preserve">Приложение </w:t>
      </w:r>
    </w:p>
    <w:p w14:paraId="38131386" w14:textId="2A63F4D9" w:rsidR="006468B8" w:rsidRDefault="006468B8" w:rsidP="00641999">
      <w:pPr>
        <w:spacing w:after="0" w:line="360" w:lineRule="auto"/>
        <w:ind w:left="0" w:firstLine="709"/>
        <w:contextualSpacing/>
        <w:jc w:val="center"/>
        <w:rPr>
          <w:b/>
          <w:color w:val="auto"/>
          <w:szCs w:val="28"/>
        </w:rPr>
      </w:pPr>
      <w:r w:rsidRPr="00191995">
        <w:rPr>
          <w:b/>
          <w:color w:val="auto"/>
          <w:szCs w:val="28"/>
        </w:rPr>
        <w:t>Перечень примерных вопросов для подготовки к сдаче кандидатского экзамена</w:t>
      </w:r>
    </w:p>
    <w:p w14:paraId="57B4F136" w14:textId="02FA4B01" w:rsidR="00F13713" w:rsidRDefault="00F13713" w:rsidP="00641999">
      <w:pPr>
        <w:spacing w:after="0" w:line="360" w:lineRule="auto"/>
        <w:ind w:left="0" w:firstLine="709"/>
        <w:contextualSpacing/>
        <w:jc w:val="center"/>
        <w:rPr>
          <w:b/>
          <w:color w:val="auto"/>
          <w:szCs w:val="28"/>
        </w:rPr>
      </w:pPr>
    </w:p>
    <w:p w14:paraId="5424D6A9"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 xml:space="preserve">Финансовое право в системе отраслей публичного права, схожесть и отличия. </w:t>
      </w:r>
    </w:p>
    <w:p w14:paraId="244BE7F0" w14:textId="5EA06474"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Реализация власти государства в финансовом праве с учетом гарантий сво</w:t>
      </w:r>
      <w:r w:rsidR="003D30ED">
        <w:rPr>
          <w:sz w:val="28"/>
          <w:szCs w:val="28"/>
        </w:rPr>
        <w:t>боды экономической деятельности.</w:t>
      </w:r>
    </w:p>
    <w:p w14:paraId="0F0DB42A" w14:textId="32E7B224"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Субъекты финансового права и их правовой статус</w:t>
      </w:r>
      <w:r w:rsidR="003D30ED">
        <w:rPr>
          <w:sz w:val="28"/>
          <w:szCs w:val="28"/>
        </w:rPr>
        <w:t>.</w:t>
      </w:r>
    </w:p>
    <w:p w14:paraId="1BC557CC" w14:textId="4F298B2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Источники финансового права. Влияние судебной практики на развитие финансового права</w:t>
      </w:r>
      <w:r w:rsidR="003D30ED">
        <w:rPr>
          <w:sz w:val="28"/>
          <w:szCs w:val="28"/>
        </w:rPr>
        <w:t>.</w:t>
      </w:r>
    </w:p>
    <w:p w14:paraId="112C6273" w14:textId="73F82618"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Цель, задачи и методы осуществления государственного (муниципального) финансового контроля</w:t>
      </w:r>
      <w:r w:rsidR="003D30ED">
        <w:rPr>
          <w:sz w:val="28"/>
          <w:szCs w:val="28"/>
        </w:rPr>
        <w:t>.</w:t>
      </w:r>
    </w:p>
    <w:p w14:paraId="4FCF7A72" w14:textId="6A44196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Система финансовых органов государства и муниципальных образований, порядок образования, правовой статус, цель и задачи образования</w:t>
      </w:r>
      <w:r w:rsidR="003D30ED">
        <w:rPr>
          <w:sz w:val="28"/>
          <w:szCs w:val="28"/>
        </w:rPr>
        <w:t>.</w:t>
      </w:r>
    </w:p>
    <w:p w14:paraId="65994BBE" w14:textId="1C1CDE0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Органы внешнего государственного (муниципального) финансового контроля, порядок образования и правовой статус</w:t>
      </w:r>
      <w:r w:rsidR="003D30ED">
        <w:rPr>
          <w:sz w:val="28"/>
          <w:szCs w:val="28"/>
        </w:rPr>
        <w:t>.</w:t>
      </w:r>
    </w:p>
    <w:p w14:paraId="44FB9A2E" w14:textId="2F3CADC5"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Органы внутреннего государственного (муниципального) финансового контроля, цель их образования и стоящие перед ними задачи</w:t>
      </w:r>
      <w:r w:rsidR="003D30ED">
        <w:rPr>
          <w:sz w:val="28"/>
          <w:szCs w:val="28"/>
        </w:rPr>
        <w:t>.</w:t>
      </w:r>
    </w:p>
    <w:p w14:paraId="0356AE9B" w14:textId="75F1589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Способы воспрепятствования административному произволу в финансовой деятельности демократического государства</w:t>
      </w:r>
      <w:r w:rsidR="003D30ED">
        <w:rPr>
          <w:sz w:val="28"/>
          <w:szCs w:val="28"/>
        </w:rPr>
        <w:t>.</w:t>
      </w:r>
    </w:p>
    <w:p w14:paraId="2F752642" w14:textId="5D4E679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Виды государственного принуждения в финансовом праве</w:t>
      </w:r>
      <w:r w:rsidR="003D30ED">
        <w:rPr>
          <w:sz w:val="28"/>
          <w:szCs w:val="28"/>
        </w:rPr>
        <w:t>.</w:t>
      </w:r>
      <w:r w:rsidRPr="00F13713">
        <w:rPr>
          <w:sz w:val="28"/>
          <w:szCs w:val="28"/>
        </w:rPr>
        <w:t xml:space="preserve"> </w:t>
      </w:r>
    </w:p>
    <w:p w14:paraId="3C49836D" w14:textId="7F543482"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Практика доказывания при привлечении к финансовой ответственности</w:t>
      </w:r>
      <w:r w:rsidR="003D30ED">
        <w:rPr>
          <w:sz w:val="28"/>
          <w:szCs w:val="28"/>
        </w:rPr>
        <w:t>.</w:t>
      </w:r>
    </w:p>
    <w:p w14:paraId="6B43B114" w14:textId="5B874A8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Меры государственного принуждения в налоговой системе</w:t>
      </w:r>
      <w:r w:rsidR="003D30ED">
        <w:rPr>
          <w:sz w:val="28"/>
          <w:szCs w:val="28"/>
        </w:rPr>
        <w:t>.</w:t>
      </w:r>
    </w:p>
    <w:p w14:paraId="1EED4D38" w14:textId="52EEB466"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Меры государственного принуждения в бюджетном законодательстве</w:t>
      </w:r>
      <w:r w:rsidR="003D30ED">
        <w:rPr>
          <w:sz w:val="28"/>
          <w:szCs w:val="28"/>
        </w:rPr>
        <w:t>.</w:t>
      </w:r>
    </w:p>
    <w:p w14:paraId="10B8280D" w14:textId="0FBBF18E"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Бюджет</w:t>
      </w:r>
      <w:r w:rsidR="006509FA">
        <w:rPr>
          <w:sz w:val="28"/>
          <w:szCs w:val="28"/>
        </w:rPr>
        <w:t>:</w:t>
      </w:r>
      <w:r w:rsidRPr="00F13713">
        <w:rPr>
          <w:sz w:val="28"/>
          <w:szCs w:val="28"/>
        </w:rPr>
        <w:t xml:space="preserve"> понятие, значение, правовая форма, виды</w:t>
      </w:r>
      <w:r w:rsidR="003D30ED">
        <w:rPr>
          <w:sz w:val="28"/>
          <w:szCs w:val="28"/>
        </w:rPr>
        <w:t>.</w:t>
      </w:r>
    </w:p>
    <w:p w14:paraId="03E531E0" w14:textId="4FF13A9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Виды бюджетных правонарушений и меры ответственности за их совершение</w:t>
      </w:r>
      <w:r w:rsidR="003D30ED">
        <w:rPr>
          <w:sz w:val="28"/>
          <w:szCs w:val="28"/>
        </w:rPr>
        <w:t>.</w:t>
      </w:r>
    </w:p>
    <w:p w14:paraId="0AB705DE" w14:textId="562CE151"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lastRenderedPageBreak/>
        <w:t>Принципы бюджетной системы</w:t>
      </w:r>
      <w:r w:rsidR="003D30ED">
        <w:rPr>
          <w:sz w:val="28"/>
          <w:szCs w:val="28"/>
        </w:rPr>
        <w:t>.</w:t>
      </w:r>
    </w:p>
    <w:p w14:paraId="2A68BE90" w14:textId="54D94AC5"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Состав участников бюджетного процесса и их правовой статус</w:t>
      </w:r>
      <w:r w:rsidR="003D30ED">
        <w:rPr>
          <w:sz w:val="28"/>
          <w:szCs w:val="28"/>
        </w:rPr>
        <w:t>.</w:t>
      </w:r>
    </w:p>
    <w:p w14:paraId="0F635489" w14:textId="358671F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Правовой статус единого Социального фонда России</w:t>
      </w:r>
      <w:r w:rsidR="003D30ED">
        <w:rPr>
          <w:sz w:val="28"/>
          <w:szCs w:val="28"/>
        </w:rPr>
        <w:t>.</w:t>
      </w:r>
    </w:p>
    <w:p w14:paraId="70AEC46A" w14:textId="6DE9CE1C"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 xml:space="preserve">Виды обязательного социального страхования в Российской Федерации, их страховые риски и основания </w:t>
      </w:r>
      <w:r w:rsidR="003D30ED">
        <w:rPr>
          <w:sz w:val="28"/>
          <w:szCs w:val="28"/>
        </w:rPr>
        <w:t>для назначения страховых выплат.</w:t>
      </w:r>
    </w:p>
    <w:p w14:paraId="7635C2DE" w14:textId="6B96DD29"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Налоговые полномочия Российской Федерации и субъектов Российской Федерации</w:t>
      </w:r>
      <w:r w:rsidR="003D30ED">
        <w:rPr>
          <w:sz w:val="28"/>
          <w:szCs w:val="28"/>
        </w:rPr>
        <w:t>.</w:t>
      </w:r>
    </w:p>
    <w:p w14:paraId="14F4206E" w14:textId="1F52164A" w:rsidR="00F13713" w:rsidRPr="00F13713" w:rsidRDefault="007E7766" w:rsidP="00F13713">
      <w:pPr>
        <w:pStyle w:val="a7"/>
        <w:numPr>
          <w:ilvl w:val="0"/>
          <w:numId w:val="9"/>
        </w:numPr>
        <w:tabs>
          <w:tab w:val="left" w:pos="1134"/>
        </w:tabs>
        <w:suppressAutoHyphens/>
        <w:spacing w:line="360" w:lineRule="auto"/>
        <w:ind w:left="0" w:firstLine="709"/>
        <w:jc w:val="both"/>
        <w:rPr>
          <w:sz w:val="28"/>
          <w:szCs w:val="28"/>
        </w:rPr>
      </w:pPr>
      <w:r>
        <w:rPr>
          <w:sz w:val="28"/>
          <w:szCs w:val="28"/>
        </w:rPr>
        <w:t>Реализация п</w:t>
      </w:r>
      <w:r w:rsidR="00F13713" w:rsidRPr="00F13713">
        <w:rPr>
          <w:sz w:val="28"/>
          <w:szCs w:val="28"/>
        </w:rPr>
        <w:t xml:space="preserve">рав налогоплательщиков и </w:t>
      </w:r>
      <w:proofErr w:type="spellStart"/>
      <w:r>
        <w:rPr>
          <w:sz w:val="28"/>
          <w:szCs w:val="28"/>
        </w:rPr>
        <w:t>правоприменение</w:t>
      </w:r>
      <w:proofErr w:type="spellEnd"/>
      <w:r>
        <w:rPr>
          <w:sz w:val="28"/>
          <w:szCs w:val="28"/>
        </w:rPr>
        <w:t xml:space="preserve"> </w:t>
      </w:r>
      <w:r w:rsidR="00F13713" w:rsidRPr="00F13713">
        <w:rPr>
          <w:sz w:val="28"/>
          <w:szCs w:val="28"/>
        </w:rPr>
        <w:t>налоговых органов</w:t>
      </w:r>
      <w:r w:rsidR="003D30ED">
        <w:rPr>
          <w:sz w:val="28"/>
          <w:szCs w:val="28"/>
        </w:rPr>
        <w:t>.</w:t>
      </w:r>
    </w:p>
    <w:p w14:paraId="748CE8D6" w14:textId="32C05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Правовой статус Министерства финансов РФ и Федеральной налоговой службы в налоговых правоотношениях</w:t>
      </w:r>
      <w:r w:rsidR="003D30ED">
        <w:rPr>
          <w:sz w:val="28"/>
          <w:szCs w:val="28"/>
        </w:rPr>
        <w:t>.</w:t>
      </w:r>
    </w:p>
    <w:p w14:paraId="5CCD4184" w14:textId="5526D3D5"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Порядок добровольного исполнения обязанности по уплате налога</w:t>
      </w:r>
      <w:r w:rsidR="003D30ED">
        <w:rPr>
          <w:sz w:val="28"/>
          <w:szCs w:val="28"/>
        </w:rPr>
        <w:t>.</w:t>
      </w:r>
    </w:p>
    <w:p w14:paraId="495754D2" w14:textId="310DD269"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Основания и порядок принудительного взыскания налога с субъектов предпринимательской деятельности</w:t>
      </w:r>
      <w:r w:rsidR="003D30ED">
        <w:rPr>
          <w:sz w:val="28"/>
          <w:szCs w:val="28"/>
        </w:rPr>
        <w:t>.</w:t>
      </w:r>
    </w:p>
    <w:p w14:paraId="365DDD66" w14:textId="2E8A0DE6"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Особенности взыскания налога с физических лиц, не являющихся индивидуальными предпринимателями</w:t>
      </w:r>
      <w:r w:rsidR="003D30ED">
        <w:rPr>
          <w:sz w:val="28"/>
          <w:szCs w:val="28"/>
        </w:rPr>
        <w:t>.</w:t>
      </w:r>
    </w:p>
    <w:p w14:paraId="4A03551D" w14:textId="138A2EEF"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Система форм проведения налогового контроля</w:t>
      </w:r>
      <w:r w:rsidR="003D30ED">
        <w:rPr>
          <w:sz w:val="28"/>
          <w:szCs w:val="28"/>
        </w:rPr>
        <w:t>.</w:t>
      </w:r>
    </w:p>
    <w:p w14:paraId="7CE5292D" w14:textId="425D798D"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Основания, сроки и порядок проведения камеральной налоговой проверки</w:t>
      </w:r>
      <w:r w:rsidR="003D30ED">
        <w:rPr>
          <w:sz w:val="28"/>
          <w:szCs w:val="28"/>
        </w:rPr>
        <w:t>.</w:t>
      </w:r>
    </w:p>
    <w:p w14:paraId="7E6995E9" w14:textId="50E6EEE9"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Права и обязанности налоговых органов и налогоплательщиков при проведе</w:t>
      </w:r>
      <w:r w:rsidR="003D30ED">
        <w:rPr>
          <w:sz w:val="28"/>
          <w:szCs w:val="28"/>
        </w:rPr>
        <w:t>нии выездной налоговой проверки.</w:t>
      </w:r>
    </w:p>
    <w:p w14:paraId="33A90182" w14:textId="22A3A08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Налоговый контроль в сделках между взаимозависимыми лицами</w:t>
      </w:r>
      <w:r w:rsidR="003D30ED">
        <w:rPr>
          <w:sz w:val="28"/>
          <w:szCs w:val="28"/>
        </w:rPr>
        <w:t>.</w:t>
      </w:r>
    </w:p>
    <w:p w14:paraId="75ABA76C" w14:textId="6C1763C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Акт налоговой проверки, его правовой статус и последствия составления. Дополнение к акту налоговой проверки</w:t>
      </w:r>
      <w:r w:rsidR="003D30ED">
        <w:rPr>
          <w:sz w:val="28"/>
          <w:szCs w:val="28"/>
        </w:rPr>
        <w:t>.</w:t>
      </w:r>
    </w:p>
    <w:p w14:paraId="5542DA36" w14:textId="555BA550"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Процедура принятия решения по делу о налоговом правонарушении и возможные обеспечительные меры по его исполнению</w:t>
      </w:r>
      <w:r w:rsidR="003D30ED">
        <w:rPr>
          <w:sz w:val="28"/>
          <w:szCs w:val="28"/>
        </w:rPr>
        <w:t>.</w:t>
      </w:r>
    </w:p>
    <w:p w14:paraId="00BA2CC0" w14:textId="21B13060"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Налоговая ответственность как вид юридической ответственности</w:t>
      </w:r>
      <w:r w:rsidR="003D30ED">
        <w:rPr>
          <w:sz w:val="28"/>
          <w:szCs w:val="28"/>
        </w:rPr>
        <w:t>.</w:t>
      </w:r>
    </w:p>
    <w:p w14:paraId="01538125" w14:textId="7976BAA4"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Обстоятельства, подлежащие обязательному выяснению для привлечения к налоговой ответственности</w:t>
      </w:r>
      <w:r w:rsidR="003D30ED">
        <w:rPr>
          <w:sz w:val="28"/>
          <w:szCs w:val="28"/>
        </w:rPr>
        <w:t>.</w:t>
      </w:r>
    </w:p>
    <w:p w14:paraId="7B8E0F2D" w14:textId="155E020E"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Виды налоговых правонарушений и меры налоговой ответственности</w:t>
      </w:r>
      <w:r w:rsidR="003D30ED">
        <w:rPr>
          <w:sz w:val="28"/>
          <w:szCs w:val="28"/>
        </w:rPr>
        <w:t>.</w:t>
      </w:r>
    </w:p>
    <w:p w14:paraId="13E93988" w14:textId="22B1FEEC"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lastRenderedPageBreak/>
        <w:t>Виды таможенных процедур</w:t>
      </w:r>
      <w:r w:rsidR="003D30ED">
        <w:rPr>
          <w:sz w:val="28"/>
          <w:szCs w:val="28"/>
        </w:rPr>
        <w:t xml:space="preserve"> и особенности их применения.</w:t>
      </w:r>
    </w:p>
    <w:p w14:paraId="7550CB3A" w14:textId="5367552C"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Методы определения таможенной стоимости товара</w:t>
      </w:r>
      <w:r w:rsidR="003D30ED">
        <w:rPr>
          <w:sz w:val="28"/>
          <w:szCs w:val="28"/>
        </w:rPr>
        <w:t>.</w:t>
      </w:r>
    </w:p>
    <w:p w14:paraId="37917272" w14:textId="430B23EC"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 xml:space="preserve">Реализация полномочий Центрального банка Российской Федерации как </w:t>
      </w:r>
      <w:proofErr w:type="spellStart"/>
      <w:r w:rsidRPr="00F13713">
        <w:rPr>
          <w:sz w:val="28"/>
          <w:szCs w:val="28"/>
        </w:rPr>
        <w:t>мегарегулятора</w:t>
      </w:r>
      <w:proofErr w:type="spellEnd"/>
      <w:r w:rsidRPr="00F13713">
        <w:rPr>
          <w:sz w:val="28"/>
          <w:szCs w:val="28"/>
        </w:rPr>
        <w:t xml:space="preserve"> финансового рынка</w:t>
      </w:r>
      <w:r w:rsidR="003D30ED">
        <w:rPr>
          <w:sz w:val="28"/>
          <w:szCs w:val="28"/>
        </w:rPr>
        <w:t>.</w:t>
      </w:r>
    </w:p>
    <w:p w14:paraId="61E05B59" w14:textId="144588FC"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Порядок образования органов управления Центрального банка Российской Федерации</w:t>
      </w:r>
      <w:r w:rsidR="003D30ED">
        <w:rPr>
          <w:sz w:val="28"/>
          <w:szCs w:val="28"/>
        </w:rPr>
        <w:t>.</w:t>
      </w:r>
    </w:p>
    <w:p w14:paraId="771D60A9" w14:textId="51E016E2"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Основания, порядок проведения и правовые последствия проверок, проводимых Центральным банком Российской Федерации</w:t>
      </w:r>
      <w:r w:rsidR="003D30ED">
        <w:rPr>
          <w:sz w:val="28"/>
          <w:szCs w:val="28"/>
        </w:rPr>
        <w:t>.</w:t>
      </w:r>
    </w:p>
    <w:p w14:paraId="3D1232D9" w14:textId="5192C2D2"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Механизмы регулирования Центральным банком Российской Федерации банковской деятельности</w:t>
      </w:r>
      <w:r w:rsidR="003D30ED">
        <w:rPr>
          <w:sz w:val="28"/>
          <w:szCs w:val="28"/>
        </w:rPr>
        <w:t>.</w:t>
      </w:r>
    </w:p>
    <w:p w14:paraId="7E35879E" w14:textId="377EC0C9"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Направления развития государственного управления в Р</w:t>
      </w:r>
      <w:r w:rsidR="003275B0">
        <w:rPr>
          <w:sz w:val="28"/>
          <w:szCs w:val="28"/>
        </w:rPr>
        <w:t xml:space="preserve">оссийской </w:t>
      </w:r>
      <w:r w:rsidRPr="00F13713">
        <w:rPr>
          <w:sz w:val="28"/>
          <w:szCs w:val="28"/>
        </w:rPr>
        <w:t>Ф</w:t>
      </w:r>
      <w:r w:rsidR="003275B0">
        <w:rPr>
          <w:sz w:val="28"/>
          <w:szCs w:val="28"/>
        </w:rPr>
        <w:t>едерации</w:t>
      </w:r>
      <w:r w:rsidRPr="00F13713">
        <w:rPr>
          <w:sz w:val="28"/>
          <w:szCs w:val="28"/>
        </w:rPr>
        <w:t>.</w:t>
      </w:r>
    </w:p>
    <w:p w14:paraId="66A0C1F7"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Соотношение категорий: управление, социальное управление, государственное управление.</w:t>
      </w:r>
    </w:p>
    <w:p w14:paraId="403E0D74"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Органы местного самоуправления в системе публичной власти.</w:t>
      </w:r>
    </w:p>
    <w:p w14:paraId="2796E41F"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Понятие и основные черты административной ответственности.</w:t>
      </w:r>
    </w:p>
    <w:p w14:paraId="62BA4FF4"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Административный процесс как вид юридического процесса.</w:t>
      </w:r>
    </w:p>
    <w:p w14:paraId="209A238D"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Сущность административно-</w:t>
      </w:r>
      <w:proofErr w:type="spellStart"/>
      <w:r w:rsidRPr="00F13713">
        <w:rPr>
          <w:sz w:val="28"/>
          <w:szCs w:val="28"/>
        </w:rPr>
        <w:t>юрисдикционного</w:t>
      </w:r>
      <w:proofErr w:type="spellEnd"/>
      <w:r w:rsidRPr="00F13713">
        <w:rPr>
          <w:sz w:val="28"/>
          <w:szCs w:val="28"/>
        </w:rPr>
        <w:t xml:space="preserve"> процесса.</w:t>
      </w:r>
    </w:p>
    <w:p w14:paraId="54529EE1" w14:textId="232390D1" w:rsidR="00F13713" w:rsidRPr="00F13713" w:rsidRDefault="003275B0" w:rsidP="00F13713">
      <w:pPr>
        <w:pStyle w:val="a7"/>
        <w:numPr>
          <w:ilvl w:val="0"/>
          <w:numId w:val="9"/>
        </w:numPr>
        <w:tabs>
          <w:tab w:val="left" w:pos="1134"/>
        </w:tabs>
        <w:suppressAutoHyphens/>
        <w:spacing w:line="360" w:lineRule="auto"/>
        <w:ind w:left="0" w:firstLine="709"/>
        <w:jc w:val="both"/>
        <w:rPr>
          <w:sz w:val="28"/>
          <w:szCs w:val="28"/>
        </w:rPr>
      </w:pPr>
      <w:r>
        <w:rPr>
          <w:sz w:val="28"/>
          <w:szCs w:val="28"/>
        </w:rPr>
        <w:t>Практика</w:t>
      </w:r>
      <w:r w:rsidR="00F13713" w:rsidRPr="00F13713">
        <w:rPr>
          <w:sz w:val="28"/>
          <w:szCs w:val="28"/>
        </w:rPr>
        <w:t xml:space="preserve"> обеспечения режима законности в сфере публичного управления.</w:t>
      </w:r>
    </w:p>
    <w:p w14:paraId="00A60299"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Доктрина конституционализма и теория конституции.</w:t>
      </w:r>
    </w:p>
    <w:p w14:paraId="7BBE476C" w14:textId="77777777" w:rsidR="00F13713" w:rsidRPr="00F13713" w:rsidRDefault="00F13713" w:rsidP="00F13713">
      <w:pPr>
        <w:pStyle w:val="a7"/>
        <w:numPr>
          <w:ilvl w:val="0"/>
          <w:numId w:val="9"/>
        </w:numPr>
        <w:tabs>
          <w:tab w:val="left" w:pos="1134"/>
        </w:tabs>
        <w:suppressAutoHyphens/>
        <w:spacing w:line="360" w:lineRule="auto"/>
        <w:ind w:left="0" w:firstLine="709"/>
        <w:jc w:val="both"/>
        <w:rPr>
          <w:sz w:val="28"/>
          <w:szCs w:val="28"/>
        </w:rPr>
      </w:pPr>
      <w:r w:rsidRPr="00F13713">
        <w:rPr>
          <w:sz w:val="28"/>
          <w:szCs w:val="28"/>
        </w:rPr>
        <w:t>Особенности конституционно-правовых норм и отношений.</w:t>
      </w:r>
    </w:p>
    <w:p w14:paraId="4A7FD865" w14:textId="3C462CB9" w:rsidR="00470A07" w:rsidRPr="003D30ED" w:rsidRDefault="00F13713" w:rsidP="003D30ED">
      <w:pPr>
        <w:pStyle w:val="a7"/>
        <w:numPr>
          <w:ilvl w:val="0"/>
          <w:numId w:val="9"/>
        </w:numPr>
        <w:tabs>
          <w:tab w:val="left" w:pos="1134"/>
        </w:tabs>
        <w:suppressAutoHyphens/>
        <w:spacing w:line="360" w:lineRule="auto"/>
        <w:ind w:left="0" w:firstLine="709"/>
        <w:jc w:val="both"/>
        <w:rPr>
          <w:sz w:val="28"/>
          <w:szCs w:val="28"/>
        </w:rPr>
      </w:pPr>
      <w:r w:rsidRPr="003D30ED">
        <w:rPr>
          <w:sz w:val="28"/>
          <w:szCs w:val="28"/>
        </w:rPr>
        <w:t>Муниципальное образование в Р</w:t>
      </w:r>
      <w:r w:rsidR="003275B0" w:rsidRPr="003D30ED">
        <w:rPr>
          <w:sz w:val="28"/>
          <w:szCs w:val="28"/>
        </w:rPr>
        <w:t xml:space="preserve">оссийской </w:t>
      </w:r>
      <w:r w:rsidRPr="003D30ED">
        <w:rPr>
          <w:sz w:val="28"/>
          <w:szCs w:val="28"/>
        </w:rPr>
        <w:t>Ф</w:t>
      </w:r>
      <w:r w:rsidR="003275B0" w:rsidRPr="003D30ED">
        <w:rPr>
          <w:sz w:val="28"/>
          <w:szCs w:val="28"/>
        </w:rPr>
        <w:t>едерации</w:t>
      </w:r>
      <w:r w:rsidRPr="003D30ED">
        <w:rPr>
          <w:sz w:val="28"/>
          <w:szCs w:val="28"/>
        </w:rPr>
        <w:t>: понятие, признаки, виды.</w:t>
      </w:r>
    </w:p>
    <w:sectPr w:rsidR="00470A07" w:rsidRPr="003D30ED" w:rsidSect="00F54932">
      <w:footerReference w:type="even" r:id="rId29"/>
      <w:footerReference w:type="default" r:id="rId30"/>
      <w:footerReference w:type="first" r:id="rId31"/>
      <w:pgSz w:w="11906" w:h="16838"/>
      <w:pgMar w:top="1137" w:right="842" w:bottom="1253" w:left="1560" w:header="720" w:footer="70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4BEF5" w14:textId="77777777" w:rsidR="00607193" w:rsidRDefault="00607193" w:rsidP="006468B8">
      <w:pPr>
        <w:spacing w:after="0" w:line="240" w:lineRule="auto"/>
      </w:pPr>
      <w:r>
        <w:separator/>
      </w:r>
    </w:p>
  </w:endnote>
  <w:endnote w:type="continuationSeparator" w:id="0">
    <w:p w14:paraId="680855F9" w14:textId="77777777" w:rsidR="00607193" w:rsidRDefault="00607193" w:rsidP="00646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6A717" w14:textId="77777777" w:rsidR="003E5FF7" w:rsidRDefault="00710BDE">
    <w:pPr>
      <w:spacing w:after="0" w:line="259" w:lineRule="auto"/>
      <w:ind w:left="138" w:firstLine="0"/>
      <w:jc w:val="center"/>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p w14:paraId="4FA51DEF" w14:textId="77777777" w:rsidR="003E5FF7" w:rsidRDefault="00710BDE">
    <w:pPr>
      <w:spacing w:after="0" w:line="259" w:lineRule="auto"/>
      <w:ind w:left="142"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C669B" w14:textId="02D7C179" w:rsidR="003E5FF7" w:rsidRPr="009C55C8" w:rsidRDefault="00710BDE" w:rsidP="009C55C8">
    <w:pPr>
      <w:spacing w:after="0" w:line="259" w:lineRule="auto"/>
      <w:ind w:left="138" w:firstLine="0"/>
      <w:jc w:val="center"/>
    </w:pPr>
    <w:r w:rsidRPr="009C55C8">
      <w:rPr>
        <w:rFonts w:eastAsia="Calibri"/>
        <w:noProof/>
        <w:sz w:val="22"/>
      </w:rPr>
      <w:fldChar w:fldCharType="begin"/>
    </w:r>
    <w:r w:rsidRPr="009C55C8">
      <w:rPr>
        <w:rFonts w:eastAsia="Calibri"/>
        <w:noProof/>
        <w:sz w:val="22"/>
      </w:rPr>
      <w:instrText xml:space="preserve"> PAGE   \* MERGEFORMAT </w:instrText>
    </w:r>
    <w:r w:rsidRPr="009C55C8">
      <w:rPr>
        <w:rFonts w:eastAsia="Calibri"/>
        <w:noProof/>
        <w:sz w:val="22"/>
      </w:rPr>
      <w:fldChar w:fldCharType="separate"/>
    </w:r>
    <w:r w:rsidR="00332470">
      <w:rPr>
        <w:rFonts w:eastAsia="Calibri"/>
        <w:noProof/>
        <w:sz w:val="22"/>
      </w:rPr>
      <w:t>2</w:t>
    </w:r>
    <w:r w:rsidRPr="009C55C8">
      <w:rPr>
        <w:rFonts w:eastAsia="Calibri"/>
        <w:noProof/>
        <w:sz w:val="22"/>
      </w:rPr>
      <w:fldChar w:fldCharType="end"/>
    </w:r>
    <w:r w:rsidRPr="009C55C8">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2E4B" w14:textId="77777777" w:rsidR="003E5FF7" w:rsidRDefault="00607193">
    <w:pPr>
      <w:spacing w:after="0" w:line="259" w:lineRule="auto"/>
      <w:ind w:left="138" w:firstLine="0"/>
      <w:jc w:val="center"/>
    </w:pPr>
  </w:p>
  <w:p w14:paraId="2B1EA4ED" w14:textId="77777777" w:rsidR="003E5FF7" w:rsidRDefault="00710BDE">
    <w:pPr>
      <w:spacing w:after="0" w:line="259" w:lineRule="auto"/>
      <w:ind w:left="142"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02177" w14:textId="77777777" w:rsidR="00607193" w:rsidRDefault="00607193" w:rsidP="006468B8">
      <w:pPr>
        <w:spacing w:after="0" w:line="240" w:lineRule="auto"/>
      </w:pPr>
      <w:r>
        <w:separator/>
      </w:r>
    </w:p>
  </w:footnote>
  <w:footnote w:type="continuationSeparator" w:id="0">
    <w:p w14:paraId="4BD60036" w14:textId="77777777" w:rsidR="00607193" w:rsidRDefault="00607193" w:rsidP="006468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0564"/>
    <w:multiLevelType w:val="hybridMultilevel"/>
    <w:tmpl w:val="D5CED8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86678"/>
    <w:multiLevelType w:val="hybridMultilevel"/>
    <w:tmpl w:val="3E36F8EE"/>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91D0967"/>
    <w:multiLevelType w:val="hybridMultilevel"/>
    <w:tmpl w:val="E44610D2"/>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B2720"/>
    <w:multiLevelType w:val="hybridMultilevel"/>
    <w:tmpl w:val="459853E4"/>
    <w:lvl w:ilvl="0" w:tplc="3002134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624DD5"/>
    <w:multiLevelType w:val="hybridMultilevel"/>
    <w:tmpl w:val="F6641E64"/>
    <w:lvl w:ilvl="0" w:tplc="37A2B92E">
      <w:start w:val="1"/>
      <w:numFmt w:val="decimal"/>
      <w:lvlText w:val="%1."/>
      <w:lvlJc w:val="left"/>
      <w:pPr>
        <w:ind w:left="1061" w:hanging="360"/>
      </w:pPr>
      <w:rPr>
        <w:rFonts w:hint="default"/>
        <w:sz w:val="28"/>
        <w:szCs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5" w15:restartNumberingAfterBreak="0">
    <w:nsid w:val="4EAE2F8F"/>
    <w:multiLevelType w:val="hybridMultilevel"/>
    <w:tmpl w:val="7304E156"/>
    <w:lvl w:ilvl="0" w:tplc="0419000F">
      <w:start w:val="1"/>
      <w:numFmt w:val="decimal"/>
      <w:lvlText w:val="%1."/>
      <w:lvlJc w:val="left"/>
      <w:pPr>
        <w:ind w:left="985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6F6601"/>
    <w:multiLevelType w:val="hybridMultilevel"/>
    <w:tmpl w:val="DFFED5A2"/>
    <w:lvl w:ilvl="0" w:tplc="0AEE9440">
      <w:start w:val="1"/>
      <w:numFmt w:val="decimal"/>
      <w:lvlText w:val="%1."/>
      <w:lvlJc w:val="left"/>
      <w:pPr>
        <w:ind w:left="92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0343E65"/>
    <w:multiLevelType w:val="hybridMultilevel"/>
    <w:tmpl w:val="482AFC08"/>
    <w:lvl w:ilvl="0" w:tplc="CDA233B0">
      <w:start w:val="1"/>
      <w:numFmt w:val="decimal"/>
      <w:lvlText w:val="%1."/>
      <w:lvlJc w:val="left"/>
      <w:pPr>
        <w:ind w:left="720" w:hanging="360"/>
      </w:pPr>
      <w:rPr>
        <w:rFonts w:ascii="Times New Roman" w:hAnsi="Times New Roman" w:cs="Times New Roman" w:hint="default"/>
        <w:w w:val="100"/>
        <w:sz w:val="28"/>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F995CCD"/>
    <w:multiLevelType w:val="hybridMultilevel"/>
    <w:tmpl w:val="F078C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3"/>
  </w:num>
  <w:num w:numId="5">
    <w:abstractNumId w:val="5"/>
  </w:num>
  <w:num w:numId="6">
    <w:abstractNumId w:val="7"/>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C1"/>
    <w:rsid w:val="00055618"/>
    <w:rsid w:val="00070BE3"/>
    <w:rsid w:val="000A46BC"/>
    <w:rsid w:val="000D3E18"/>
    <w:rsid w:val="00183417"/>
    <w:rsid w:val="00191995"/>
    <w:rsid w:val="001C6B0B"/>
    <w:rsid w:val="00211B1E"/>
    <w:rsid w:val="0024535B"/>
    <w:rsid w:val="00247B9E"/>
    <w:rsid w:val="00295483"/>
    <w:rsid w:val="002C54E7"/>
    <w:rsid w:val="003235DB"/>
    <w:rsid w:val="003275B0"/>
    <w:rsid w:val="00332470"/>
    <w:rsid w:val="00346AB9"/>
    <w:rsid w:val="00350C1A"/>
    <w:rsid w:val="00364602"/>
    <w:rsid w:val="003A6BD6"/>
    <w:rsid w:val="003B34B7"/>
    <w:rsid w:val="003D30ED"/>
    <w:rsid w:val="004418CF"/>
    <w:rsid w:val="00470A07"/>
    <w:rsid w:val="00474259"/>
    <w:rsid w:val="004C2CE8"/>
    <w:rsid w:val="004D21FC"/>
    <w:rsid w:val="004E3C93"/>
    <w:rsid w:val="004E5C0D"/>
    <w:rsid w:val="004F77D8"/>
    <w:rsid w:val="005F2028"/>
    <w:rsid w:val="00607193"/>
    <w:rsid w:val="00641999"/>
    <w:rsid w:val="006468B8"/>
    <w:rsid w:val="006509FA"/>
    <w:rsid w:val="00694C20"/>
    <w:rsid w:val="006A553A"/>
    <w:rsid w:val="006A5740"/>
    <w:rsid w:val="006B05A9"/>
    <w:rsid w:val="006C24B6"/>
    <w:rsid w:val="00700EA2"/>
    <w:rsid w:val="00710BDE"/>
    <w:rsid w:val="0074446A"/>
    <w:rsid w:val="0076098B"/>
    <w:rsid w:val="007B747D"/>
    <w:rsid w:val="007E7766"/>
    <w:rsid w:val="007E7C37"/>
    <w:rsid w:val="007F2BF0"/>
    <w:rsid w:val="007F7353"/>
    <w:rsid w:val="008945C5"/>
    <w:rsid w:val="008953EF"/>
    <w:rsid w:val="008A022E"/>
    <w:rsid w:val="008E5632"/>
    <w:rsid w:val="009228C1"/>
    <w:rsid w:val="00937713"/>
    <w:rsid w:val="00942F6A"/>
    <w:rsid w:val="0094330D"/>
    <w:rsid w:val="009437CF"/>
    <w:rsid w:val="00987B64"/>
    <w:rsid w:val="009A740D"/>
    <w:rsid w:val="009E25E6"/>
    <w:rsid w:val="00A12C00"/>
    <w:rsid w:val="00A65C72"/>
    <w:rsid w:val="00A81A09"/>
    <w:rsid w:val="00A95A8B"/>
    <w:rsid w:val="00B17AA5"/>
    <w:rsid w:val="00C145FF"/>
    <w:rsid w:val="00C25E0F"/>
    <w:rsid w:val="00C60B00"/>
    <w:rsid w:val="00CA3ACB"/>
    <w:rsid w:val="00CD655E"/>
    <w:rsid w:val="00D05A0A"/>
    <w:rsid w:val="00D26BE7"/>
    <w:rsid w:val="00D74690"/>
    <w:rsid w:val="00D761E3"/>
    <w:rsid w:val="00D84AB0"/>
    <w:rsid w:val="00DC1E25"/>
    <w:rsid w:val="00DE7405"/>
    <w:rsid w:val="00E11E0F"/>
    <w:rsid w:val="00E1717B"/>
    <w:rsid w:val="00E20B97"/>
    <w:rsid w:val="00E22173"/>
    <w:rsid w:val="00E2371C"/>
    <w:rsid w:val="00E71EC0"/>
    <w:rsid w:val="00E80C71"/>
    <w:rsid w:val="00EA324B"/>
    <w:rsid w:val="00ED7605"/>
    <w:rsid w:val="00F13713"/>
    <w:rsid w:val="00F24756"/>
    <w:rsid w:val="00F47F69"/>
    <w:rsid w:val="00F54932"/>
    <w:rsid w:val="00FE1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40F07"/>
  <w15:chartTrackingRefBased/>
  <w15:docId w15:val="{F5C35066-FE2B-470D-BC9E-FD8A0006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8B8"/>
    <w:pPr>
      <w:spacing w:after="14" w:line="388" w:lineRule="auto"/>
      <w:ind w:left="3" w:firstLine="698"/>
      <w:jc w:val="both"/>
    </w:pPr>
    <w:rPr>
      <w:rFonts w:ascii="Times New Roman" w:eastAsia="Times New Roman" w:hAnsi="Times New Roman" w:cs="Times New Roman"/>
      <w:color w:val="000000"/>
      <w:sz w:val="28"/>
      <w:lang w:eastAsia="ru-RU"/>
    </w:rPr>
  </w:style>
  <w:style w:type="paragraph" w:styleId="1">
    <w:name w:val="heading 1"/>
    <w:next w:val="a"/>
    <w:link w:val="10"/>
    <w:unhideWhenUsed/>
    <w:qFormat/>
    <w:rsid w:val="006468B8"/>
    <w:pPr>
      <w:keepNext/>
      <w:keepLines/>
      <w:spacing w:after="200"/>
      <w:ind w:left="138"/>
      <w:jc w:val="center"/>
      <w:outlineLvl w:val="0"/>
    </w:pPr>
    <w:rPr>
      <w:rFonts w:ascii="Times New Roman" w:eastAsia="Times New Roman" w:hAnsi="Times New Roman" w:cs="Times New Roman"/>
      <w:b/>
      <w:color w:val="000000"/>
      <w:sz w:val="36"/>
      <w:szCs w:val="20"/>
      <w:lang w:eastAsia="ru-RU"/>
    </w:rPr>
  </w:style>
  <w:style w:type="paragraph" w:styleId="3">
    <w:name w:val="heading 3"/>
    <w:next w:val="a"/>
    <w:link w:val="30"/>
    <w:unhideWhenUsed/>
    <w:qFormat/>
    <w:rsid w:val="006468B8"/>
    <w:pPr>
      <w:keepNext/>
      <w:keepLines/>
      <w:spacing w:after="199" w:line="248" w:lineRule="auto"/>
      <w:ind w:left="10" w:right="439" w:hanging="10"/>
      <w:jc w:val="center"/>
      <w:outlineLvl w:val="2"/>
    </w:pPr>
    <w:rPr>
      <w:rFonts w:ascii="Times New Roman" w:eastAsia="Times New Roman" w:hAnsi="Times New Roman" w:cs="Times New Roman"/>
      <w:b/>
      <w:color w:val="000000"/>
      <w:sz w:val="28"/>
      <w:szCs w:val="20"/>
      <w:lang w:eastAsia="ru-RU"/>
    </w:rPr>
  </w:style>
  <w:style w:type="paragraph" w:styleId="7">
    <w:name w:val="heading 7"/>
    <w:basedOn w:val="a"/>
    <w:next w:val="a"/>
    <w:link w:val="70"/>
    <w:qFormat/>
    <w:rsid w:val="006468B8"/>
    <w:pPr>
      <w:spacing w:before="240" w:after="60" w:line="240" w:lineRule="auto"/>
      <w:ind w:left="0" w:firstLine="0"/>
      <w:jc w:val="left"/>
      <w:outlineLvl w:val="6"/>
    </w:pPr>
    <w:rPr>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8B8"/>
    <w:rPr>
      <w:rFonts w:ascii="Times New Roman" w:eastAsia="Times New Roman" w:hAnsi="Times New Roman" w:cs="Times New Roman"/>
      <w:b/>
      <w:color w:val="000000"/>
      <w:sz w:val="36"/>
      <w:szCs w:val="20"/>
      <w:lang w:eastAsia="ru-RU"/>
    </w:rPr>
  </w:style>
  <w:style w:type="character" w:customStyle="1" w:styleId="30">
    <w:name w:val="Заголовок 3 Знак"/>
    <w:basedOn w:val="a0"/>
    <w:link w:val="3"/>
    <w:rsid w:val="006468B8"/>
    <w:rPr>
      <w:rFonts w:ascii="Times New Roman" w:eastAsia="Times New Roman" w:hAnsi="Times New Roman" w:cs="Times New Roman"/>
      <w:b/>
      <w:color w:val="000000"/>
      <w:sz w:val="28"/>
      <w:szCs w:val="20"/>
      <w:lang w:eastAsia="ru-RU"/>
    </w:rPr>
  </w:style>
  <w:style w:type="character" w:customStyle="1" w:styleId="70">
    <w:name w:val="Заголовок 7 Знак"/>
    <w:basedOn w:val="a0"/>
    <w:link w:val="7"/>
    <w:rsid w:val="006468B8"/>
    <w:rPr>
      <w:rFonts w:ascii="Times New Roman" w:eastAsia="Times New Roman" w:hAnsi="Times New Roman" w:cs="Times New Roman"/>
      <w:sz w:val="24"/>
      <w:szCs w:val="24"/>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4"/>
    <w:unhideWhenUsed/>
    <w:rsid w:val="006468B8"/>
    <w:pPr>
      <w:spacing w:after="0" w:line="240" w:lineRule="auto"/>
      <w:ind w:left="0" w:firstLine="0"/>
      <w:jc w:val="left"/>
    </w:pPr>
    <w:rPr>
      <w:rFonts w:ascii="Calibri" w:eastAsia="Calibri" w:hAnsi="Calibri"/>
      <w:color w:val="auto"/>
      <w:sz w:val="20"/>
      <w:szCs w:val="20"/>
      <w:lang w:eastAsia="en-US"/>
    </w:rPr>
  </w:style>
  <w:style w:type="character" w:customStyle="1" w:styleId="a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rsid w:val="006468B8"/>
    <w:rPr>
      <w:rFonts w:ascii="Calibri" w:eastAsia="Calibri" w:hAnsi="Calibri" w:cs="Times New Roman"/>
      <w:sz w:val="20"/>
      <w:szCs w:val="20"/>
    </w:rPr>
  </w:style>
  <w:style w:type="character" w:styleId="a5">
    <w:name w:val="footnote reference"/>
    <w:unhideWhenUsed/>
    <w:rsid w:val="006468B8"/>
    <w:rPr>
      <w:vertAlign w:val="superscript"/>
    </w:rPr>
  </w:style>
  <w:style w:type="paragraph" w:styleId="a6">
    <w:name w:val="Normal (Web)"/>
    <w:basedOn w:val="a"/>
    <w:uiPriority w:val="99"/>
    <w:unhideWhenUsed/>
    <w:rsid w:val="006468B8"/>
    <w:pPr>
      <w:spacing w:before="100" w:beforeAutospacing="1" w:after="100" w:afterAutospacing="1" w:line="240" w:lineRule="auto"/>
      <w:ind w:left="0" w:firstLine="0"/>
      <w:jc w:val="left"/>
    </w:pPr>
    <w:rPr>
      <w:rFonts w:ascii="Times" w:eastAsia="MS Mincho" w:hAnsi="Times"/>
      <w:color w:val="auto"/>
      <w:sz w:val="20"/>
      <w:szCs w:val="20"/>
    </w:rPr>
  </w:style>
  <w:style w:type="paragraph" w:styleId="a7">
    <w:name w:val="List Paragraph"/>
    <w:aliases w:val="2 Спс точк"/>
    <w:basedOn w:val="a"/>
    <w:link w:val="a8"/>
    <w:uiPriority w:val="1"/>
    <w:qFormat/>
    <w:rsid w:val="006468B8"/>
    <w:pPr>
      <w:spacing w:after="0" w:line="240" w:lineRule="auto"/>
      <w:ind w:left="720" w:firstLine="0"/>
      <w:contextualSpacing/>
      <w:jc w:val="left"/>
    </w:pPr>
    <w:rPr>
      <w:rFonts w:eastAsia="MS Mincho"/>
      <w:color w:val="auto"/>
      <w:sz w:val="22"/>
    </w:rPr>
  </w:style>
  <w:style w:type="character" w:customStyle="1" w:styleId="a8">
    <w:name w:val="Абзац списка Знак"/>
    <w:aliases w:val="2 Спс точк Знак"/>
    <w:link w:val="a7"/>
    <w:uiPriority w:val="1"/>
    <w:rsid w:val="006468B8"/>
    <w:rPr>
      <w:rFonts w:ascii="Times New Roman" w:eastAsia="MS Mincho" w:hAnsi="Times New Roman" w:cs="Times New Roman"/>
      <w:lang w:eastAsia="ru-RU"/>
    </w:rPr>
  </w:style>
  <w:style w:type="character" w:customStyle="1" w:styleId="a9">
    <w:name w:val="Основной текст_"/>
    <w:link w:val="66"/>
    <w:rsid w:val="006468B8"/>
    <w:rPr>
      <w:rFonts w:ascii="Times New Roman" w:hAnsi="Times New Roman"/>
      <w:sz w:val="26"/>
      <w:szCs w:val="26"/>
      <w:shd w:val="clear" w:color="auto" w:fill="FFFFFF"/>
    </w:rPr>
  </w:style>
  <w:style w:type="character" w:customStyle="1" w:styleId="62">
    <w:name w:val="Основной текст62"/>
    <w:rsid w:val="006468B8"/>
  </w:style>
  <w:style w:type="character" w:customStyle="1" w:styleId="63">
    <w:name w:val="Основной текст63"/>
    <w:rsid w:val="006468B8"/>
  </w:style>
  <w:style w:type="paragraph" w:customStyle="1" w:styleId="66">
    <w:name w:val="Основной текст66"/>
    <w:basedOn w:val="a"/>
    <w:link w:val="a9"/>
    <w:rsid w:val="006468B8"/>
    <w:pPr>
      <w:shd w:val="clear" w:color="auto" w:fill="FFFFFF"/>
      <w:spacing w:before="420" w:after="300" w:line="0" w:lineRule="atLeast"/>
      <w:ind w:left="0" w:hanging="540"/>
      <w:jc w:val="center"/>
    </w:pPr>
    <w:rPr>
      <w:rFonts w:eastAsiaTheme="minorHAnsi" w:cstheme="minorBidi"/>
      <w:color w:val="auto"/>
      <w:sz w:val="26"/>
      <w:szCs w:val="26"/>
      <w:lang w:eastAsia="en-US"/>
    </w:rPr>
  </w:style>
  <w:style w:type="paragraph" w:customStyle="1" w:styleId="Default">
    <w:name w:val="Default"/>
    <w:qFormat/>
    <w:rsid w:val="006468B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a">
    <w:name w:val="Hyperlink"/>
    <w:uiPriority w:val="99"/>
    <w:unhideWhenUsed/>
    <w:rsid w:val="006468B8"/>
    <w:rPr>
      <w:color w:val="0000FF"/>
      <w:u w:val="single"/>
    </w:rPr>
  </w:style>
  <w:style w:type="character" w:customStyle="1" w:styleId="2">
    <w:name w:val="Заголовок №2"/>
    <w:basedOn w:val="a0"/>
    <w:rsid w:val="00ED7605"/>
    <w:rPr>
      <w:rFonts w:ascii="Times New Roman" w:eastAsia="Times New Roman" w:hAnsi="Times New Roman" w:cs="Times New Roman"/>
      <w:b w:val="0"/>
      <w:bCs w:val="0"/>
      <w:i w:val="0"/>
      <w:iCs w:val="0"/>
      <w:smallCaps w:val="0"/>
      <w:strike w:val="0"/>
      <w:spacing w:val="10"/>
      <w:sz w:val="26"/>
      <w:szCs w:val="26"/>
    </w:rPr>
  </w:style>
  <w:style w:type="paragraph" w:styleId="ab">
    <w:name w:val="Balloon Text"/>
    <w:basedOn w:val="a"/>
    <w:link w:val="ac"/>
    <w:uiPriority w:val="99"/>
    <w:semiHidden/>
    <w:unhideWhenUsed/>
    <w:rsid w:val="00FE196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E1969"/>
    <w:rPr>
      <w:rFonts w:ascii="Segoe UI" w:eastAsia="Times New Roman" w:hAnsi="Segoe UI" w:cs="Segoe UI"/>
      <w:color w:val="000000"/>
      <w:sz w:val="18"/>
      <w:szCs w:val="18"/>
      <w:lang w:eastAsia="ru-RU"/>
    </w:rPr>
  </w:style>
  <w:style w:type="character" w:styleId="ad">
    <w:name w:val="annotation reference"/>
    <w:basedOn w:val="a0"/>
    <w:uiPriority w:val="99"/>
    <w:semiHidden/>
    <w:unhideWhenUsed/>
    <w:rsid w:val="00DE7405"/>
    <w:rPr>
      <w:sz w:val="16"/>
      <w:szCs w:val="16"/>
    </w:rPr>
  </w:style>
  <w:style w:type="paragraph" w:styleId="ae">
    <w:name w:val="annotation text"/>
    <w:basedOn w:val="a"/>
    <w:link w:val="af"/>
    <w:uiPriority w:val="99"/>
    <w:semiHidden/>
    <w:unhideWhenUsed/>
    <w:rsid w:val="00DE7405"/>
    <w:pPr>
      <w:spacing w:line="240" w:lineRule="auto"/>
    </w:pPr>
    <w:rPr>
      <w:sz w:val="20"/>
      <w:szCs w:val="20"/>
    </w:rPr>
  </w:style>
  <w:style w:type="character" w:customStyle="1" w:styleId="af">
    <w:name w:val="Текст примечания Знак"/>
    <w:basedOn w:val="a0"/>
    <w:link w:val="ae"/>
    <w:uiPriority w:val="99"/>
    <w:semiHidden/>
    <w:rsid w:val="00DE7405"/>
    <w:rPr>
      <w:rFonts w:ascii="Times New Roman" w:eastAsia="Times New Roman" w:hAnsi="Times New Roman" w:cs="Times New Roman"/>
      <w:color w:val="000000"/>
      <w:sz w:val="20"/>
      <w:szCs w:val="20"/>
      <w:lang w:eastAsia="ru-RU"/>
    </w:rPr>
  </w:style>
  <w:style w:type="paragraph" w:styleId="af0">
    <w:name w:val="annotation subject"/>
    <w:basedOn w:val="ae"/>
    <w:next w:val="ae"/>
    <w:link w:val="af1"/>
    <w:uiPriority w:val="99"/>
    <w:semiHidden/>
    <w:unhideWhenUsed/>
    <w:rsid w:val="00DE7405"/>
    <w:rPr>
      <w:b/>
      <w:bCs/>
    </w:rPr>
  </w:style>
  <w:style w:type="character" w:customStyle="1" w:styleId="af1">
    <w:name w:val="Тема примечания Знак"/>
    <w:basedOn w:val="af"/>
    <w:link w:val="af0"/>
    <w:uiPriority w:val="99"/>
    <w:semiHidden/>
    <w:rsid w:val="00DE7405"/>
    <w:rPr>
      <w:rFonts w:ascii="Times New Roman" w:eastAsia="Times New Roman" w:hAnsi="Times New Roman" w:cs="Times New Roman"/>
      <w:b/>
      <w:bCs/>
      <w:color w:val="000000"/>
      <w:sz w:val="20"/>
      <w:szCs w:val="20"/>
      <w:lang w:eastAsia="ru-RU"/>
    </w:rPr>
  </w:style>
  <w:style w:type="paragraph" w:styleId="af2">
    <w:name w:val="header"/>
    <w:basedOn w:val="a"/>
    <w:link w:val="af3"/>
    <w:uiPriority w:val="99"/>
    <w:unhideWhenUsed/>
    <w:rsid w:val="00F54932"/>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54932"/>
    <w:rPr>
      <w:rFonts w:ascii="Times New Roman" w:eastAsia="Times New Roman" w:hAnsi="Times New Roman" w:cs="Times New Roman"/>
      <w:color w:val="000000"/>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it.ru/bcode/488620" TargetMode="External"/><Relationship Id="rId18" Type="http://schemas.openxmlformats.org/officeDocument/2006/relationships/hyperlink" Target="https://www.urait.ru/bcode/492548" TargetMode="External"/><Relationship Id="rId26" Type="http://schemas.openxmlformats.org/officeDocument/2006/relationships/hyperlink" Target="https://www.urait.ru/bcode/489298" TargetMode="External"/><Relationship Id="rId3" Type="http://schemas.openxmlformats.org/officeDocument/2006/relationships/settings" Target="settings.xml"/><Relationship Id="rId21" Type="http://schemas.openxmlformats.org/officeDocument/2006/relationships/hyperlink" Target="https://www.urait.ru/bcode/469297" TargetMode="External"/><Relationship Id="rId7" Type="http://schemas.openxmlformats.org/officeDocument/2006/relationships/hyperlink" Target="http://www.pravo.gov.ru" TargetMode="External"/><Relationship Id="rId12" Type="http://schemas.openxmlformats.org/officeDocument/2006/relationships/hyperlink" Target="https://www.urait.ru/bcode/488840" TargetMode="External"/><Relationship Id="rId17" Type="http://schemas.openxmlformats.org/officeDocument/2006/relationships/hyperlink" Target="https://www.urait.ru/bcode/493844" TargetMode="External"/><Relationship Id="rId25" Type="http://schemas.openxmlformats.org/officeDocument/2006/relationships/hyperlink" Target="https://www.urait.ru/bcode/489056"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urait.ru/bcode/496322" TargetMode="External"/><Relationship Id="rId20" Type="http://schemas.openxmlformats.org/officeDocument/2006/relationships/hyperlink" Target="https://www.urait.ru/bcode/49039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it.ru/bcode/488569" TargetMode="External"/><Relationship Id="rId24" Type="http://schemas.openxmlformats.org/officeDocument/2006/relationships/hyperlink" Target="https://www.urait.ru/bcode/488875"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urait.ru/bcode/497063" TargetMode="External"/><Relationship Id="rId23" Type="http://schemas.openxmlformats.org/officeDocument/2006/relationships/hyperlink" Target="https://www.urait.ru/bcode/497177" TargetMode="External"/><Relationship Id="rId28" Type="http://schemas.openxmlformats.org/officeDocument/2006/relationships/hyperlink" Target="http://www.library.fa.ru/res_mainres.asp?cat=rus" TargetMode="External"/><Relationship Id="rId10" Type="http://schemas.openxmlformats.org/officeDocument/2006/relationships/hyperlink" Target="https://www.urait.ru/bcode/494692" TargetMode="External"/><Relationship Id="rId19" Type="http://schemas.openxmlformats.org/officeDocument/2006/relationships/hyperlink" Target="https://www.urait.ru/bcode/496256"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urait.ru/bcode/489394" TargetMode="External"/><Relationship Id="rId14" Type="http://schemas.openxmlformats.org/officeDocument/2006/relationships/hyperlink" Target="https://www.urait.ru/bcode/496222" TargetMode="External"/><Relationship Id="rId22" Type="http://schemas.openxmlformats.org/officeDocument/2006/relationships/hyperlink" Target="https://www.urait.ru/bcode/496267" TargetMode="External"/><Relationship Id="rId27" Type="http://schemas.openxmlformats.org/officeDocument/2006/relationships/hyperlink" Target="https://www.urait.ru/bcode/492046" TargetMode="External"/><Relationship Id="rId30" Type="http://schemas.openxmlformats.org/officeDocument/2006/relationships/footer" Target="footer2.xml"/><Relationship Id="rId8" Type="http://schemas.openxmlformats.org/officeDocument/2006/relationships/hyperlink" Target="https://www.urait.ru/bcode/4956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20</Pages>
  <Words>5187</Words>
  <Characters>29571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Попова</dc:creator>
  <cp:keywords/>
  <dc:description/>
  <cp:lastModifiedBy>Молчанова Алла Владиславовна</cp:lastModifiedBy>
  <cp:revision>5</cp:revision>
  <cp:lastPrinted>2023-02-14T08:34:00Z</cp:lastPrinted>
  <dcterms:created xsi:type="dcterms:W3CDTF">2023-02-14T08:23:00Z</dcterms:created>
  <dcterms:modified xsi:type="dcterms:W3CDTF">2023-02-17T07:19:00Z</dcterms:modified>
</cp:coreProperties>
</file>